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E23D0">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8"/>
          <w:szCs w:val="44"/>
        </w:rPr>
      </w:pPr>
      <w:bookmarkStart w:id="0" w:name="_Toc14020_WPSOffice_Level1"/>
      <w:bookmarkStart w:id="1" w:name="_Toc16839_WPSOffice_Level1"/>
      <w:bookmarkStart w:id="2" w:name="_Toc14254_WPSOffice_Level1"/>
      <w:bookmarkStart w:id="3" w:name="_Toc26734_WPSOffice_Level1"/>
      <w:r>
        <w:rPr>
          <w:rFonts w:hint="eastAsia" w:ascii="宋体" w:hAnsi="宋体" w:eastAsia="宋体" w:cs="宋体"/>
          <w:b/>
          <w:bCs/>
          <w:color w:val="1F2D3D"/>
          <w:kern w:val="44"/>
          <w:sz w:val="44"/>
          <w:szCs w:val="44"/>
          <w:shd w:val="clear" w:color="auto" w:fill="FFFFFF"/>
          <w:lang w:val="en-US" w:eastAsia="zh-CN" w:bidi="ar-SA"/>
        </w:rPr>
        <w:t>富阳区环金线大中修工程（二期）</w:t>
      </w:r>
    </w:p>
    <w:p w14:paraId="77DC241C">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8"/>
          <w:szCs w:val="44"/>
        </w:rPr>
      </w:pPr>
    </w:p>
    <w:p w14:paraId="5F81EFFC">
      <w:pPr>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8"/>
          <w:szCs w:val="44"/>
        </w:rPr>
      </w:pPr>
    </w:p>
    <w:p w14:paraId="3302994D">
      <w:pPr>
        <w:pStyle w:val="2"/>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eastAsia"/>
        </w:rPr>
      </w:pPr>
    </w:p>
    <w:p w14:paraId="0CF095E6">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8"/>
          <w:szCs w:val="44"/>
        </w:rPr>
      </w:pPr>
    </w:p>
    <w:p w14:paraId="1DFE9B9F">
      <w:pPr>
        <w:rPr>
          <w:rFonts w:hint="eastAsia" w:ascii="宋体" w:hAnsi="宋体" w:eastAsia="宋体" w:cs="宋体"/>
          <w:sz w:val="28"/>
          <w:szCs w:val="44"/>
        </w:rPr>
      </w:pPr>
    </w:p>
    <w:p w14:paraId="5ED01D20">
      <w:pPr>
        <w:pStyle w:val="2"/>
        <w:rPr>
          <w:rFonts w:hint="eastAsia"/>
        </w:rPr>
      </w:pPr>
    </w:p>
    <w:p w14:paraId="762166C4">
      <w:pPr>
        <w:rPr>
          <w:rFonts w:hint="eastAsia"/>
        </w:rPr>
      </w:pPr>
    </w:p>
    <w:p w14:paraId="3444260E">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lang w:val="en-US" w:eastAsia="zh-CN"/>
        </w:rPr>
      </w:pPr>
      <w:bookmarkStart w:id="4" w:name="_Toc20249"/>
      <w:r>
        <w:rPr>
          <w:rFonts w:hint="eastAsia" w:ascii="宋体" w:hAnsi="宋体" w:cs="宋体"/>
          <w:sz w:val="44"/>
          <w:szCs w:val="44"/>
          <w:lang w:val="en-US" w:eastAsia="zh-CN"/>
        </w:rPr>
        <w:t>路基</w:t>
      </w:r>
      <w:r>
        <w:rPr>
          <w:rFonts w:hint="eastAsia" w:ascii="宋体" w:hAnsi="宋体" w:eastAsia="宋体" w:cs="宋体"/>
          <w:sz w:val="44"/>
          <w:szCs w:val="44"/>
          <w:lang w:val="en-US" w:eastAsia="zh-CN"/>
        </w:rPr>
        <w:t>专项公开选择文件</w:t>
      </w:r>
      <w:bookmarkEnd w:id="4"/>
    </w:p>
    <w:p w14:paraId="1B3765E7">
      <w:pPr>
        <w:pStyle w:val="4"/>
        <w:spacing w:beforeLines="0" w:afterLines="0" w:line="240" w:lineRule="auto"/>
        <w:jc w:val="center"/>
        <w:outlineLvl w:val="9"/>
        <w:rPr>
          <w:rFonts w:hint="eastAsia" w:ascii="宋体" w:hAnsi="宋体" w:eastAsia="宋体" w:cs="宋体"/>
          <w:sz w:val="28"/>
          <w:szCs w:val="44"/>
        </w:rPr>
      </w:pPr>
    </w:p>
    <w:p w14:paraId="6FD6D3CE">
      <w:pPr>
        <w:pStyle w:val="4"/>
        <w:spacing w:beforeLines="0" w:afterLines="0" w:line="240" w:lineRule="auto"/>
        <w:jc w:val="center"/>
        <w:outlineLvl w:val="9"/>
        <w:rPr>
          <w:rFonts w:hint="eastAsia" w:ascii="宋体" w:hAnsi="宋体" w:eastAsia="宋体" w:cs="宋体"/>
          <w:sz w:val="28"/>
          <w:szCs w:val="44"/>
        </w:rPr>
      </w:pPr>
    </w:p>
    <w:p w14:paraId="5BDA4B1B">
      <w:pPr>
        <w:pStyle w:val="4"/>
        <w:spacing w:beforeLines="0" w:afterLines="0" w:line="240" w:lineRule="auto"/>
        <w:jc w:val="center"/>
        <w:outlineLvl w:val="9"/>
        <w:rPr>
          <w:rFonts w:hint="eastAsia" w:ascii="宋体" w:hAnsi="宋体" w:eastAsia="宋体" w:cs="宋体"/>
          <w:sz w:val="28"/>
          <w:szCs w:val="44"/>
        </w:rPr>
      </w:pPr>
    </w:p>
    <w:p w14:paraId="38BE94FA">
      <w:pPr>
        <w:pStyle w:val="4"/>
        <w:spacing w:beforeLines="0" w:afterLines="0" w:line="240" w:lineRule="auto"/>
        <w:jc w:val="center"/>
        <w:outlineLvl w:val="9"/>
        <w:rPr>
          <w:rFonts w:hint="eastAsia" w:ascii="宋体" w:hAnsi="宋体" w:eastAsia="宋体" w:cs="宋体"/>
          <w:sz w:val="36"/>
          <w:szCs w:val="36"/>
        </w:rPr>
      </w:pPr>
    </w:p>
    <w:p w14:paraId="35E99708">
      <w:pPr>
        <w:rPr>
          <w:rFonts w:hint="eastAsia"/>
        </w:rPr>
      </w:pPr>
    </w:p>
    <w:p w14:paraId="673EB355">
      <w:pPr>
        <w:pStyle w:val="4"/>
        <w:spacing w:beforeLines="0" w:afterLines="0" w:line="240" w:lineRule="auto"/>
        <w:jc w:val="center"/>
        <w:outlineLvl w:val="9"/>
        <w:rPr>
          <w:rFonts w:hint="eastAsia" w:ascii="宋体" w:hAnsi="宋体" w:eastAsia="宋体" w:cs="宋体"/>
          <w:sz w:val="36"/>
          <w:szCs w:val="36"/>
        </w:rPr>
      </w:pPr>
    </w:p>
    <w:p w14:paraId="01BE715A">
      <w:pPr>
        <w:pStyle w:val="4"/>
        <w:spacing w:beforeLines="0" w:afterLines="0" w:line="240" w:lineRule="auto"/>
        <w:jc w:val="center"/>
        <w:outlineLvl w:val="9"/>
        <w:rPr>
          <w:rFonts w:hint="eastAsia" w:ascii="宋体" w:hAnsi="宋体" w:eastAsia="宋体" w:cs="宋体"/>
          <w:sz w:val="36"/>
          <w:szCs w:val="36"/>
        </w:rPr>
      </w:pPr>
    </w:p>
    <w:p w14:paraId="3CF3880F">
      <w:pPr>
        <w:pStyle w:val="4"/>
        <w:spacing w:beforeLines="0" w:afterLines="0" w:line="240" w:lineRule="auto"/>
        <w:ind w:firstLine="0" w:firstLineChars="0"/>
        <w:outlineLvl w:val="9"/>
        <w:rPr>
          <w:rFonts w:hint="eastAsia" w:ascii="宋体" w:hAnsi="宋体" w:eastAsia="宋体" w:cs="宋体"/>
          <w:sz w:val="36"/>
          <w:szCs w:val="36"/>
        </w:rPr>
      </w:pPr>
    </w:p>
    <w:p w14:paraId="060263C4">
      <w:pPr>
        <w:rPr>
          <w:rFonts w:hint="eastAsia" w:ascii="宋体" w:hAnsi="宋体" w:eastAsia="宋体" w:cs="宋体"/>
          <w:sz w:val="36"/>
          <w:szCs w:val="36"/>
        </w:rPr>
      </w:pPr>
    </w:p>
    <w:p w14:paraId="1B7E34CB">
      <w:pPr>
        <w:rPr>
          <w:rFonts w:hint="eastAsia"/>
        </w:rPr>
      </w:pPr>
    </w:p>
    <w:p w14:paraId="19925624">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rPr>
      </w:pPr>
      <w:bookmarkStart w:id="5" w:name="_Toc5498"/>
      <w:r>
        <w:rPr>
          <w:rFonts w:hint="eastAsia" w:ascii="宋体" w:hAnsi="宋体" w:cs="宋体"/>
          <w:sz w:val="36"/>
          <w:szCs w:val="36"/>
          <w:lang w:val="en-US" w:eastAsia="zh-CN"/>
        </w:rPr>
        <w:t>选择人：</w:t>
      </w:r>
      <w:r>
        <w:rPr>
          <w:rFonts w:hint="eastAsia" w:ascii="宋体" w:hAnsi="宋体" w:eastAsia="宋体" w:cs="宋体"/>
          <w:sz w:val="36"/>
          <w:szCs w:val="36"/>
        </w:rPr>
        <w:t>杭州交通高等级公路养护有限公司</w:t>
      </w:r>
      <w:bookmarkEnd w:id="5"/>
    </w:p>
    <w:p w14:paraId="7EB331B5">
      <w:pPr>
        <w:spacing w:beforeLines="0" w:afterLines="0"/>
        <w:rPr>
          <w:rFonts w:hint="eastAsia" w:eastAsia="宋体"/>
          <w:sz w:val="21"/>
          <w:szCs w:val="24"/>
        </w:rPr>
      </w:pPr>
    </w:p>
    <w:p w14:paraId="2154738D">
      <w:pPr>
        <w:pStyle w:val="4"/>
        <w:spacing w:beforeLines="0" w:afterLines="0" w:line="240" w:lineRule="auto"/>
        <w:jc w:val="center"/>
        <w:outlineLvl w:val="9"/>
        <w:rPr>
          <w:rFonts w:hint="eastAsia" w:ascii="宋体" w:hAnsi="宋体" w:eastAsia="宋体" w:cs="宋体"/>
          <w:color w:val="auto"/>
          <w:sz w:val="36"/>
          <w:szCs w:val="36"/>
        </w:rPr>
      </w:pPr>
    </w:p>
    <w:p w14:paraId="7066E1DC">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auto"/>
          <w:sz w:val="36"/>
          <w:szCs w:val="36"/>
          <w:highlight w:val="cyan"/>
        </w:rPr>
      </w:pPr>
      <w:bookmarkStart w:id="6" w:name="_Toc20748"/>
      <w:r>
        <w:rPr>
          <w:rFonts w:hint="eastAsia" w:ascii="宋体" w:hAnsi="宋体" w:eastAsia="宋体" w:cs="宋体"/>
          <w:color w:val="auto"/>
          <w:sz w:val="36"/>
          <w:szCs w:val="36"/>
          <w:highlight w:val="cyan"/>
        </w:rPr>
        <w:t>二〇二</w:t>
      </w:r>
      <w:r>
        <w:rPr>
          <w:rFonts w:hint="eastAsia" w:ascii="宋体" w:hAnsi="宋体" w:cs="宋体"/>
          <w:color w:val="auto"/>
          <w:sz w:val="36"/>
          <w:szCs w:val="36"/>
          <w:highlight w:val="cyan"/>
          <w:lang w:val="en-US" w:eastAsia="zh-CN"/>
        </w:rPr>
        <w:t>五</w:t>
      </w:r>
      <w:r>
        <w:rPr>
          <w:rFonts w:hint="eastAsia" w:ascii="宋体" w:hAnsi="宋体" w:eastAsia="宋体" w:cs="宋体"/>
          <w:color w:val="auto"/>
          <w:sz w:val="36"/>
          <w:szCs w:val="36"/>
          <w:highlight w:val="cyan"/>
        </w:rPr>
        <w:t>年</w:t>
      </w:r>
      <w:r>
        <w:rPr>
          <w:rFonts w:hint="eastAsia" w:ascii="宋体" w:hAnsi="宋体" w:cs="宋体"/>
          <w:color w:val="auto"/>
          <w:sz w:val="36"/>
          <w:szCs w:val="36"/>
          <w:highlight w:val="cyan"/>
          <w:lang w:val="en-US" w:eastAsia="zh-CN"/>
        </w:rPr>
        <w:t xml:space="preserve"> 四</w:t>
      </w:r>
      <w:r>
        <w:rPr>
          <w:rFonts w:hint="eastAsia" w:ascii="宋体" w:hAnsi="宋体" w:eastAsia="宋体" w:cs="宋体"/>
          <w:color w:val="auto"/>
          <w:sz w:val="36"/>
          <w:szCs w:val="36"/>
          <w:highlight w:val="cyan"/>
        </w:rPr>
        <w:t>月</w:t>
      </w:r>
      <w:bookmarkEnd w:id="6"/>
    </w:p>
    <w:p w14:paraId="4B7CA618">
      <w:pPr>
        <w:pStyle w:val="2"/>
        <w:ind w:left="0" w:leftChars="0" w:firstLine="0" w:firstLineChars="0"/>
        <w:rPr>
          <w:rFonts w:hint="eastAsia" w:ascii="宋体" w:hAnsi="宋体" w:eastAsia="宋体" w:cs="宋体"/>
          <w:color w:val="auto"/>
          <w:sz w:val="36"/>
          <w:szCs w:val="36"/>
        </w:rPr>
      </w:pPr>
    </w:p>
    <w:p w14:paraId="0C52720C">
      <w:pPr>
        <w:pStyle w:val="2"/>
        <w:rPr>
          <w:rFonts w:hint="eastAsia"/>
        </w:rPr>
      </w:pPr>
    </w:p>
    <w:sdt>
      <w:sdtPr>
        <w:rPr>
          <w:rFonts w:hint="eastAsia" w:asciiTheme="minorEastAsia" w:hAnsiTheme="minorEastAsia" w:eastAsiaTheme="minorEastAsia" w:cstheme="minorEastAsia"/>
          <w:kern w:val="2"/>
          <w:sz w:val="28"/>
          <w:szCs w:val="28"/>
          <w:lang w:val="en-US" w:eastAsia="zh-CN" w:bidi="ar-SA"/>
        </w:rPr>
        <w:id w:val="147459688"/>
        <w15:color w:val="DBDBDB"/>
        <w:docPartObj>
          <w:docPartGallery w:val="Table of Contents"/>
          <w:docPartUnique/>
        </w:docPartObj>
      </w:sdtPr>
      <w:sdtEndPr>
        <w:rPr>
          <w:rFonts w:hint="eastAsia" w:asciiTheme="majorEastAsia" w:hAnsiTheme="majorEastAsia" w:eastAsiaTheme="majorEastAsia" w:cstheme="majorEastAsia"/>
          <w:kern w:val="2"/>
          <w:sz w:val="32"/>
          <w:szCs w:val="32"/>
          <w:u w:val="single"/>
          <w:lang w:val="en-US" w:eastAsia="zh-CN" w:bidi="ar-SA"/>
        </w:rPr>
      </w:sdtEndPr>
      <w:sdtContent>
        <w:p w14:paraId="5AD674BD">
          <w:pPr>
            <w:spacing w:before="0" w:beforeLines="0" w:after="0" w:afterLines="0" w:line="360" w:lineRule="auto"/>
            <w:ind w:left="0" w:leftChars="0" w:right="0" w:righ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目录</w:t>
          </w:r>
        </w:p>
        <w:p w14:paraId="3C9B457C">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eastAsia="zh-CN"/>
            </w:rPr>
            <w:fldChar w:fldCharType="begin"/>
          </w:r>
          <w:r>
            <w:rPr>
              <w:rFonts w:hint="eastAsia" w:asciiTheme="minorEastAsia" w:hAnsiTheme="minorEastAsia" w:eastAsiaTheme="minorEastAsia" w:cstheme="minorEastAsia"/>
              <w:sz w:val="28"/>
              <w:szCs w:val="28"/>
              <w:u w:val="single"/>
              <w:lang w:eastAsia="zh-CN"/>
            </w:rPr>
            <w:instrText xml:space="preserve">TOC \o "1-1" \h \u </w:instrText>
          </w:r>
          <w:r>
            <w:rPr>
              <w:rFonts w:hint="eastAsia" w:asciiTheme="minorEastAsia" w:hAnsiTheme="minorEastAsia" w:eastAsiaTheme="minorEastAsia" w:cstheme="minorEastAsia"/>
              <w:sz w:val="28"/>
              <w:szCs w:val="28"/>
              <w:u w:val="single"/>
              <w:lang w:eastAsia="zh-CN"/>
            </w:rPr>
            <w:fldChar w:fldCharType="separate"/>
          </w:r>
        </w:p>
        <w:p w14:paraId="2E205CCD">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_Toc29027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 xml:space="preserve">第一章 </w:t>
          </w:r>
          <w:r>
            <w:rPr>
              <w:rFonts w:hint="eastAsia" w:asciiTheme="minorEastAsia" w:hAnsiTheme="minorEastAsia" w:eastAsiaTheme="minorEastAsia" w:cstheme="minorEastAsia"/>
              <w:bCs/>
              <w:snapToGrid w:val="0"/>
              <w:kern w:val="0"/>
              <w:sz w:val="28"/>
              <w:szCs w:val="28"/>
              <w:lang w:val="en-US" w:eastAsia="zh-CN"/>
            </w:rPr>
            <w:t>选择</w:t>
          </w:r>
          <w:r>
            <w:rPr>
              <w:rFonts w:hint="eastAsia" w:asciiTheme="minorEastAsia" w:hAnsiTheme="minorEastAsia" w:eastAsiaTheme="minorEastAsia" w:cstheme="minorEastAsia"/>
              <w:bCs/>
              <w:snapToGrid w:val="0"/>
              <w:kern w:val="0"/>
              <w:sz w:val="28"/>
              <w:szCs w:val="28"/>
            </w:rPr>
            <w:t>公告</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_Toc29027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3</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53CD544B">
          <w:pPr>
            <w:pStyle w:val="31"/>
            <w:tabs>
              <w:tab w:val="right" w:leader="dot" w:pos="9071"/>
            </w:tabs>
            <w:spacing w:line="360" w:lineRule="auto"/>
            <w:jc w:val="center"/>
            <w:rPr>
              <w:rFonts w:hint="eastAsia" w:asciiTheme="minorEastAsia" w:hAnsiTheme="minorEastAsia" w:eastAsiaTheme="minorEastAsia" w:cstheme="minorEastAsia"/>
              <w:bCs/>
              <w:sz w:val="28"/>
              <w:szCs w:val="28"/>
              <w:u w:val="single"/>
              <w:lang w:eastAsia="zh-CN"/>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_Toc21189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第</w:t>
          </w:r>
          <w:r>
            <w:rPr>
              <w:rFonts w:hint="eastAsia" w:asciiTheme="minorEastAsia" w:hAnsiTheme="minorEastAsia" w:eastAsiaTheme="minorEastAsia" w:cstheme="minorEastAsia"/>
              <w:bCs/>
              <w:snapToGrid w:val="0"/>
              <w:kern w:val="0"/>
              <w:sz w:val="28"/>
              <w:szCs w:val="28"/>
              <w:lang w:val="en-US" w:eastAsia="zh-CN"/>
            </w:rPr>
            <w:t>二</w:t>
          </w:r>
          <w:r>
            <w:rPr>
              <w:rFonts w:hint="eastAsia" w:asciiTheme="minorEastAsia" w:hAnsiTheme="minorEastAsia" w:eastAsiaTheme="minorEastAsia" w:cstheme="minorEastAsia"/>
              <w:bCs/>
              <w:snapToGrid w:val="0"/>
              <w:kern w:val="0"/>
              <w:sz w:val="28"/>
              <w:szCs w:val="28"/>
            </w:rPr>
            <w:t xml:space="preserve">章 </w:t>
          </w:r>
          <w:r>
            <w:rPr>
              <w:rFonts w:hint="eastAsia" w:asciiTheme="minorEastAsia" w:hAnsiTheme="minorEastAsia" w:eastAsiaTheme="minorEastAsia" w:cstheme="minorEastAsia"/>
              <w:bCs/>
              <w:snapToGrid w:val="0"/>
              <w:kern w:val="0"/>
              <w:sz w:val="28"/>
              <w:szCs w:val="28"/>
              <w:lang w:val="en-US" w:eastAsia="zh-CN"/>
            </w:rPr>
            <w:t>响应人须知</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lang w:val="en-US" w:eastAsia="zh-CN"/>
            </w:rPr>
            <w:t>5</w:t>
          </w:r>
          <w:r>
            <w:rPr>
              <w:rFonts w:hint="eastAsia" w:asciiTheme="minorEastAsia" w:hAnsiTheme="minorEastAsia" w:eastAsiaTheme="minorEastAsia" w:cstheme="minorEastAsia"/>
              <w:bCs/>
              <w:sz w:val="28"/>
              <w:szCs w:val="28"/>
              <w:u w:val="single"/>
              <w:lang w:eastAsia="zh-CN"/>
            </w:rPr>
            <w:fldChar w:fldCharType="end"/>
          </w:r>
        </w:p>
        <w:p w14:paraId="5136E577">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_Toc6107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rPr>
            <w:t>第三章 工程量清单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_Toc6107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8</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7D1651B1">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_Toc30179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z w:val="28"/>
              <w:szCs w:val="28"/>
              <w:lang w:val="en-US" w:eastAsia="zh-CN"/>
            </w:rPr>
            <w:t xml:space="preserve">第四章 </w:t>
          </w:r>
          <w:r>
            <w:rPr>
              <w:rFonts w:hint="eastAsia" w:asciiTheme="minorEastAsia" w:hAnsiTheme="minorEastAsia" w:eastAsiaTheme="minorEastAsia" w:cstheme="minorEastAsia"/>
              <w:bCs/>
              <w:snapToGrid w:val="0"/>
              <w:kern w:val="0"/>
              <w:sz w:val="28"/>
              <w:szCs w:val="28"/>
              <w:lang w:val="en-US" w:eastAsia="zh-CN"/>
            </w:rPr>
            <w:t>评选办法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_Toc30179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9</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05BF13E4">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_Toc16993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bidi="ar-SA"/>
            </w:rPr>
            <w:t>第五章 响应文件格式</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_Toc16993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11</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39B7077F">
          <w:pPr>
            <w:pStyle w:val="30"/>
            <w:bidi w:val="0"/>
            <w:spacing w:line="360" w:lineRule="auto"/>
            <w:jc w:val="center"/>
            <w:rPr>
              <w:rFonts w:hint="eastAsia" w:asciiTheme="majorEastAsia" w:hAnsiTheme="majorEastAsia" w:eastAsiaTheme="majorEastAsia" w:cstheme="majorEastAsia"/>
              <w:sz w:val="32"/>
              <w:szCs w:val="32"/>
              <w:u w:val="single"/>
              <w:lang w:eastAsia="zh-CN"/>
            </w:rPr>
          </w:pPr>
          <w:r>
            <w:rPr>
              <w:rFonts w:hint="eastAsia" w:asciiTheme="minorEastAsia" w:hAnsiTheme="minorEastAsia" w:eastAsiaTheme="minorEastAsia" w:cstheme="minorEastAsia"/>
              <w:sz w:val="28"/>
              <w:szCs w:val="28"/>
              <w:u w:val="single"/>
              <w:lang w:eastAsia="zh-CN"/>
            </w:rPr>
            <w:fldChar w:fldCharType="end"/>
          </w:r>
        </w:p>
      </w:sdtContent>
    </w:sdt>
    <w:bookmarkEnd w:id="0"/>
    <w:bookmarkEnd w:id="1"/>
    <w:bookmarkEnd w:id="2"/>
    <w:bookmarkEnd w:id="3"/>
    <w:p w14:paraId="733FB349">
      <w:pPr>
        <w:pStyle w:val="4"/>
        <w:tabs>
          <w:tab w:val="left" w:pos="2544"/>
          <w:tab w:val="center" w:pos="4320"/>
        </w:tabs>
        <w:adjustRightInd w:val="0"/>
        <w:snapToGrid w:val="0"/>
        <w:spacing w:before="0" w:after="0" w:line="360" w:lineRule="auto"/>
        <w:jc w:val="center"/>
        <w:rPr>
          <w:rFonts w:hint="eastAsia" w:asciiTheme="majorEastAsia" w:hAnsiTheme="majorEastAsia" w:eastAsiaTheme="majorEastAsia" w:cstheme="majorEastAsia"/>
          <w:bCs w:val="0"/>
          <w:snapToGrid w:val="0"/>
          <w:kern w:val="0"/>
          <w:sz w:val="32"/>
          <w:szCs w:val="32"/>
        </w:rPr>
      </w:pPr>
      <w:bookmarkStart w:id="7" w:name="_Toc5478"/>
      <w:bookmarkStart w:id="8" w:name="_Toc29027"/>
      <w:bookmarkStart w:id="9" w:name="_Toc26337_WPSOffice_Level1"/>
    </w:p>
    <w:p w14:paraId="0E057A17">
      <w:pPr>
        <w:rPr>
          <w:rFonts w:hint="eastAsia" w:asciiTheme="majorEastAsia" w:hAnsiTheme="majorEastAsia" w:eastAsiaTheme="majorEastAsia" w:cstheme="majorEastAsia"/>
          <w:sz w:val="32"/>
          <w:szCs w:val="32"/>
        </w:rPr>
      </w:pPr>
    </w:p>
    <w:p w14:paraId="19A84341">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609A218C">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1BDCCDD9">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342CFA8D">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33784335">
      <w:pPr>
        <w:pStyle w:val="4"/>
        <w:tabs>
          <w:tab w:val="left" w:pos="2544"/>
          <w:tab w:val="center" w:pos="4320"/>
        </w:tabs>
        <w:adjustRightInd w:val="0"/>
        <w:snapToGrid w:val="0"/>
        <w:spacing w:before="0" w:after="0" w:line="360" w:lineRule="auto"/>
        <w:ind w:left="0" w:leftChars="0" w:firstLine="643" w:firstLineChars="200"/>
        <w:jc w:val="center"/>
        <w:rPr>
          <w:rFonts w:hint="eastAsia" w:ascii="宋体" w:hAnsi="宋体" w:cs="宋体"/>
          <w:bCs w:val="0"/>
          <w:snapToGrid w:val="0"/>
          <w:kern w:val="0"/>
          <w:sz w:val="32"/>
        </w:rPr>
      </w:pPr>
    </w:p>
    <w:p w14:paraId="67D53AAD">
      <w:pPr>
        <w:rPr>
          <w:rFonts w:hint="eastAsia" w:ascii="宋体" w:hAnsi="宋体" w:cs="宋体"/>
          <w:bCs w:val="0"/>
          <w:snapToGrid w:val="0"/>
          <w:kern w:val="0"/>
          <w:sz w:val="32"/>
        </w:rPr>
      </w:pPr>
    </w:p>
    <w:p w14:paraId="07A5E523">
      <w:pPr>
        <w:pStyle w:val="2"/>
        <w:rPr>
          <w:rFonts w:hint="eastAsia" w:ascii="宋体" w:hAnsi="宋体" w:cs="宋体"/>
          <w:bCs w:val="0"/>
          <w:snapToGrid w:val="0"/>
          <w:kern w:val="0"/>
          <w:sz w:val="32"/>
        </w:rPr>
      </w:pPr>
    </w:p>
    <w:p w14:paraId="48925204">
      <w:pPr>
        <w:pStyle w:val="2"/>
        <w:rPr>
          <w:rFonts w:hint="eastAsia" w:ascii="宋体" w:hAnsi="宋体" w:cs="宋体"/>
          <w:bCs w:val="0"/>
          <w:snapToGrid w:val="0"/>
          <w:kern w:val="0"/>
          <w:sz w:val="32"/>
        </w:rPr>
      </w:pPr>
    </w:p>
    <w:p w14:paraId="23131706">
      <w:pPr>
        <w:pStyle w:val="2"/>
        <w:rPr>
          <w:rFonts w:hint="eastAsia" w:ascii="宋体" w:hAnsi="宋体" w:cs="宋体"/>
          <w:bCs w:val="0"/>
          <w:snapToGrid w:val="0"/>
          <w:kern w:val="0"/>
          <w:sz w:val="32"/>
        </w:rPr>
      </w:pPr>
    </w:p>
    <w:p w14:paraId="5F97D925">
      <w:pPr>
        <w:pStyle w:val="2"/>
        <w:rPr>
          <w:rFonts w:hint="eastAsia" w:ascii="宋体" w:hAnsi="宋体" w:cs="宋体"/>
          <w:bCs w:val="0"/>
          <w:snapToGrid w:val="0"/>
          <w:kern w:val="0"/>
          <w:sz w:val="32"/>
        </w:rPr>
      </w:pPr>
    </w:p>
    <w:p w14:paraId="01FCE83E">
      <w:pPr>
        <w:pStyle w:val="4"/>
        <w:tabs>
          <w:tab w:val="left" w:pos="2544"/>
          <w:tab w:val="center" w:pos="4320"/>
        </w:tabs>
        <w:adjustRightInd w:val="0"/>
        <w:snapToGrid w:val="0"/>
        <w:spacing w:before="0" w:after="0" w:line="360" w:lineRule="auto"/>
        <w:ind w:left="0" w:leftChars="0" w:firstLine="0" w:firstLineChars="0"/>
        <w:jc w:val="center"/>
        <w:rPr>
          <w:rFonts w:hint="eastAsia"/>
          <w:lang w:val="zh-CN"/>
        </w:rPr>
      </w:pPr>
      <w:r>
        <w:rPr>
          <w:rFonts w:hint="eastAsia" w:ascii="宋体" w:hAnsi="宋体" w:cs="宋体"/>
          <w:bCs w:val="0"/>
          <w:snapToGrid w:val="0"/>
          <w:kern w:val="0"/>
          <w:sz w:val="32"/>
        </w:rPr>
        <w:t xml:space="preserve">第一章  </w:t>
      </w:r>
      <w:r>
        <w:rPr>
          <w:rFonts w:hint="eastAsia" w:ascii="宋体" w:hAnsi="宋体" w:cs="宋体"/>
          <w:bCs w:val="0"/>
          <w:snapToGrid w:val="0"/>
          <w:kern w:val="0"/>
          <w:sz w:val="32"/>
          <w:lang w:val="en-US" w:eastAsia="zh-CN"/>
        </w:rPr>
        <w:t>选择</w:t>
      </w:r>
      <w:r>
        <w:rPr>
          <w:rFonts w:hint="eastAsia" w:ascii="宋体" w:hAnsi="宋体" w:cs="宋体"/>
          <w:bCs w:val="0"/>
          <w:snapToGrid w:val="0"/>
          <w:kern w:val="0"/>
          <w:sz w:val="32"/>
        </w:rPr>
        <w:t>公告</w:t>
      </w:r>
      <w:bookmarkEnd w:id="7"/>
      <w:bookmarkEnd w:id="8"/>
    </w:p>
    <w:bookmarkEnd w:id="9"/>
    <w:p w14:paraId="49CF6A2F">
      <w:pPr>
        <w:spacing w:before="91" w:line="360" w:lineRule="auto"/>
        <w:ind w:right="181" w:firstLine="412" w:firstLineChars="200"/>
        <w:rPr>
          <w:rFonts w:hint="eastAsia"/>
        </w:rPr>
      </w:pPr>
      <w:bookmarkStart w:id="10" w:name="_Toc3654_WPSOffice_Level1"/>
      <w:r>
        <w:rPr>
          <w:rFonts w:hint="eastAsia" w:asciiTheme="minorEastAsia" w:hAnsiTheme="minorEastAsia" w:eastAsiaTheme="minorEastAsia" w:cstheme="minorEastAsia"/>
          <w:spacing w:val="-2"/>
          <w:sz w:val="21"/>
          <w:szCs w:val="21"/>
          <w:lang w:val="en-US" w:eastAsia="zh-CN"/>
        </w:rPr>
        <w:t>因承建</w:t>
      </w:r>
      <w:r>
        <w:rPr>
          <w:rFonts w:hint="eastAsia" w:asciiTheme="minorEastAsia" w:hAnsiTheme="minorEastAsia" w:eastAsiaTheme="minorEastAsia" w:cstheme="minorEastAsia"/>
          <w:spacing w:val="-2"/>
          <w:sz w:val="21"/>
          <w:szCs w:val="21"/>
        </w:rPr>
        <w:t>工程项目</w:t>
      </w:r>
      <w:r>
        <w:rPr>
          <w:rFonts w:hint="eastAsia" w:asciiTheme="minorEastAsia" w:hAnsiTheme="minorEastAsia" w:eastAsiaTheme="minorEastAsia" w:cstheme="minorEastAsia"/>
          <w:spacing w:val="-1"/>
          <w:sz w:val="21"/>
          <w:szCs w:val="21"/>
        </w:rPr>
        <w:t>任务的需要</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lang w:val="en-US" w:eastAsia="zh-CN"/>
        </w:rPr>
        <w:t>拟</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富阳区环金线大中修工程（二期）路基</w:t>
      </w:r>
      <w:r>
        <w:rPr>
          <w:rFonts w:hint="eastAsia" w:asciiTheme="minorEastAsia" w:hAnsiTheme="minorEastAsia" w:eastAsiaTheme="minorEastAsia" w:cstheme="minorEastAsia"/>
          <w:sz w:val="21"/>
          <w:szCs w:val="21"/>
          <w:u w:val="single"/>
          <w:lang w:val="en-US" w:eastAsia="zh-CN"/>
        </w:rPr>
        <w:t>专项</w:t>
      </w:r>
      <w:r>
        <w:rPr>
          <w:rFonts w:hint="eastAsia" w:asciiTheme="minorEastAsia" w:hAnsiTheme="minorEastAsia" w:eastAsiaTheme="minorEastAsia" w:cstheme="minorEastAsia"/>
          <w:spacing w:val="-4"/>
          <w:sz w:val="21"/>
          <w:szCs w:val="21"/>
          <w:u w:val="single"/>
          <w:lang w:val="en-US" w:eastAsia="zh-CN"/>
        </w:rPr>
        <w:t xml:space="preserve"> </w:t>
      </w:r>
      <w:r>
        <w:rPr>
          <w:rFonts w:hint="eastAsia" w:asciiTheme="minorEastAsia" w:hAnsiTheme="minorEastAsia" w:eastAsiaTheme="minorEastAsia" w:cstheme="minorEastAsia"/>
          <w:spacing w:val="-4"/>
          <w:sz w:val="21"/>
          <w:szCs w:val="21"/>
          <w:u w:val="none"/>
          <w:lang w:val="en-US" w:eastAsia="zh-CN"/>
        </w:rPr>
        <w:t>合作单位</w:t>
      </w:r>
      <w:r>
        <w:rPr>
          <w:rFonts w:hint="eastAsia" w:asciiTheme="minorEastAsia" w:hAnsiTheme="minorEastAsia" w:eastAsiaTheme="minorEastAsia" w:cstheme="minorEastAsia"/>
          <w:spacing w:val="-4"/>
          <w:sz w:val="21"/>
          <w:szCs w:val="21"/>
        </w:rPr>
        <w:t>进行</w:t>
      </w:r>
      <w:r>
        <w:rPr>
          <w:rFonts w:hint="eastAsia" w:asciiTheme="minorEastAsia" w:hAnsiTheme="minorEastAsia" w:eastAsiaTheme="minorEastAsia" w:cstheme="minorEastAsia"/>
          <w:spacing w:val="-4"/>
          <w:sz w:val="21"/>
          <w:szCs w:val="21"/>
          <w:lang w:val="en-US" w:eastAsia="zh-CN"/>
        </w:rPr>
        <w:t>公开选择</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napToGrid w:val="0"/>
          <w:sz w:val="21"/>
          <w:szCs w:val="21"/>
        </w:rPr>
        <w:t>欢迎对本项目有兴趣</w:t>
      </w:r>
      <w:r>
        <w:rPr>
          <w:rFonts w:hint="eastAsia" w:asciiTheme="minorEastAsia" w:hAnsiTheme="minorEastAsia" w:eastAsiaTheme="minorEastAsia" w:cstheme="minorEastAsia"/>
          <w:bCs/>
          <w:snapToGrid w:val="0"/>
          <w:sz w:val="21"/>
          <w:szCs w:val="21"/>
          <w:lang w:eastAsia="zh-CN"/>
        </w:rPr>
        <w:t>、</w:t>
      </w:r>
      <w:r>
        <w:rPr>
          <w:rFonts w:hint="eastAsia" w:asciiTheme="minorEastAsia" w:hAnsiTheme="minorEastAsia" w:eastAsiaTheme="minorEastAsia" w:cstheme="minorEastAsia"/>
          <w:bCs/>
          <w:snapToGrid w:val="0"/>
          <w:sz w:val="21"/>
          <w:szCs w:val="21"/>
        </w:rPr>
        <w:t>具备合格</w:t>
      </w:r>
      <w:r>
        <w:rPr>
          <w:rFonts w:hint="eastAsia" w:asciiTheme="minorEastAsia" w:hAnsiTheme="minorEastAsia" w:eastAsiaTheme="minorEastAsia" w:cstheme="minorEastAsia"/>
          <w:bCs/>
          <w:snapToGrid w:val="0"/>
          <w:sz w:val="21"/>
          <w:szCs w:val="21"/>
          <w:lang w:val="en-US" w:eastAsia="zh-CN"/>
        </w:rPr>
        <w:t>响应人</w:t>
      </w:r>
      <w:r>
        <w:rPr>
          <w:rFonts w:hint="eastAsia" w:asciiTheme="minorEastAsia" w:hAnsiTheme="minorEastAsia" w:eastAsiaTheme="minorEastAsia" w:cstheme="minorEastAsia"/>
          <w:bCs/>
          <w:snapToGrid w:val="0"/>
          <w:sz w:val="21"/>
          <w:szCs w:val="21"/>
        </w:rPr>
        <w:t>资格的国内法人参加</w:t>
      </w:r>
      <w:r>
        <w:rPr>
          <w:rFonts w:hint="eastAsia" w:asciiTheme="minorEastAsia" w:hAnsiTheme="minorEastAsia" w:eastAsiaTheme="minorEastAsia" w:cstheme="minorEastAsia"/>
          <w:bCs/>
          <w:snapToGrid w:val="0"/>
          <w:sz w:val="21"/>
          <w:szCs w:val="21"/>
          <w:lang w:val="en-US" w:eastAsia="zh-CN"/>
        </w:rPr>
        <w:t>此次合作单位的选择</w:t>
      </w:r>
      <w:r>
        <w:rPr>
          <w:rFonts w:hint="eastAsia" w:asciiTheme="minorEastAsia" w:hAnsiTheme="minorEastAsia" w:eastAsiaTheme="minorEastAsia" w:cstheme="minorEastAsia"/>
          <w:bCs/>
          <w:snapToGrid w:val="0"/>
          <w:sz w:val="21"/>
          <w:szCs w:val="21"/>
        </w:rPr>
        <w:t>。</w:t>
      </w:r>
    </w:p>
    <w:p w14:paraId="534E5730">
      <w:pPr>
        <w:keepNext w:val="0"/>
        <w:keepLines w:val="0"/>
        <w:pageBreakBefore w:val="0"/>
        <w:numPr>
          <w:ilvl w:val="0"/>
          <w:numId w:val="1"/>
        </w:numPr>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1" w:name="_Hlk6086760"/>
      <w:bookmarkStart w:id="12" w:name="_Toc22949"/>
      <w:r>
        <w:rPr>
          <w:rFonts w:hint="eastAsia" w:asciiTheme="minorEastAsia" w:hAnsiTheme="minorEastAsia" w:eastAsiaTheme="minorEastAsia" w:cstheme="minorEastAsia"/>
          <w:b/>
          <w:bCs/>
          <w:spacing w:val="-1"/>
          <w:sz w:val="21"/>
          <w:szCs w:val="21"/>
          <w:lang w:val="en-US" w:eastAsia="zh-CN"/>
        </w:rPr>
        <w:t>项目概况与选择范围</w:t>
      </w:r>
      <w:bookmarkEnd w:id="11"/>
      <w:r>
        <w:rPr>
          <w:rFonts w:hint="eastAsia" w:asciiTheme="minorEastAsia" w:hAnsiTheme="minorEastAsia" w:eastAsiaTheme="minorEastAsia" w:cstheme="minorEastAsia"/>
          <w:b/>
          <w:bCs/>
          <w:spacing w:val="-1"/>
          <w:sz w:val="21"/>
          <w:szCs w:val="21"/>
          <w:lang w:val="en-US" w:eastAsia="zh-CN"/>
        </w:rPr>
        <w:t>：</w:t>
      </w:r>
      <w:bookmarkEnd w:id="12"/>
    </w:p>
    <w:p w14:paraId="390794C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（1）项目概况：</w:t>
      </w:r>
      <w:r>
        <w:rPr>
          <w:rFonts w:hint="eastAsia" w:asciiTheme="minorEastAsia" w:hAnsiTheme="minorEastAsia" w:eastAsiaTheme="minorEastAsia" w:cstheme="minorEastAsia"/>
          <w:b w:val="0"/>
          <w:bCs w:val="0"/>
          <w:spacing w:val="-1"/>
          <w:kern w:val="2"/>
          <w:sz w:val="21"/>
          <w:szCs w:val="21"/>
          <w:highlight w:val="cyan"/>
          <w:lang w:val="en-US" w:eastAsia="zh-CN" w:bidi="ar-SA"/>
        </w:rPr>
        <w:t>环金线位于富阳区的东南部，是富阳与诸暨沟通的一条重要地方通道，起点位于富阳环山乡杭新景高速龙门互通出口处，通过320国道西约2.8公里与杭新景高速场口互通相衔接,路线沿途经富阳的场口、常安、湖源，终点位于诸暨交界的金沙岭，全长28.54km。近年来随着杭州市富阳区社会经济的迅猛发展、交通量增长迅速，特别是重载交通增多，使道路出现不同程度的病害和破损，影响行车的安全性和舒适性。2025年富阳区委区政府根据富阳区发展与改革局文件《关于印发2025年壶源溪流域投资项目计划的通知》富发改投资【2024】89号，环金线大中修工程(二期)对环金线常安至湖源路面逐段大中修,实施里程约12.7公里,以及环金线蚌潭坝附近路段规范设置标志标线指路标志、交通诱导屏等。本项目设地实施路段为K243+900—K251+926、K263+947—K267+552段，实施里程长度11.63lkm,K243+900—K251+926 段位于湖源乡，K263+947—K267+552段位于常安镇及场口镇。</w:t>
      </w:r>
    </w:p>
    <w:p w14:paraId="2ABAE264">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lang w:val="en-US" w:eastAsia="zh-CN" w:bidi="ar-SA"/>
        </w:rPr>
      </w:pPr>
      <w:bookmarkStart w:id="13" w:name="_Toc4304"/>
      <w:r>
        <w:rPr>
          <w:rFonts w:hint="eastAsia" w:asciiTheme="minorEastAsia" w:hAnsiTheme="minorEastAsia" w:eastAsiaTheme="minorEastAsia" w:cstheme="minorEastAsia"/>
          <w:b w:val="0"/>
          <w:bCs w:val="0"/>
          <w:spacing w:val="-1"/>
          <w:kern w:val="2"/>
          <w:sz w:val="21"/>
          <w:szCs w:val="21"/>
          <w:lang w:val="en-US" w:eastAsia="zh-CN" w:bidi="ar-SA"/>
        </w:rPr>
        <w:t>（2）选择范围：详细选择内容或要求见第三章工程量清单。</w:t>
      </w:r>
      <w:bookmarkEnd w:id="13"/>
    </w:p>
    <w:p w14:paraId="422A6233">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bookmarkStart w:id="14" w:name="_Toc22457"/>
      <w:r>
        <w:rPr>
          <w:rFonts w:hint="eastAsia" w:asciiTheme="minorEastAsia" w:hAnsiTheme="minorEastAsia" w:eastAsiaTheme="minorEastAsia" w:cstheme="minorEastAsia"/>
          <w:b w:val="0"/>
          <w:bCs w:val="0"/>
          <w:spacing w:val="-1"/>
          <w:kern w:val="2"/>
          <w:sz w:val="21"/>
          <w:szCs w:val="21"/>
          <w:highlight w:val="none"/>
          <w:lang w:val="en-US" w:eastAsia="zh-CN" w:bidi="ar-SA"/>
        </w:rPr>
        <w:t>报价需知:</w:t>
      </w:r>
      <w:bookmarkEnd w:id="14"/>
      <w:r>
        <w:rPr>
          <w:rFonts w:hint="eastAsia" w:asciiTheme="minorEastAsia" w:hAnsiTheme="minorEastAsia" w:eastAsiaTheme="minorEastAsia" w:cstheme="minorEastAsia"/>
          <w:b w:val="0"/>
          <w:bCs w:val="0"/>
          <w:spacing w:val="-1"/>
          <w:kern w:val="2"/>
          <w:sz w:val="21"/>
          <w:szCs w:val="21"/>
          <w:highlight w:val="none"/>
          <w:lang w:val="en-US" w:eastAsia="zh-CN" w:bidi="ar-SA"/>
        </w:rPr>
        <w:t>所报的价格包含为完成清单里的工程内容及其附属、辅助工作、缺陷修复工作所发生的各项成本（人工、材料、机械设备）、管理费、保险及其他费用，封道维护费、原材试验检测费及质检资料费、取样、利润、税金、政策性文件规定的所有风险、责任等各项应有费用；潜在响应单位不得以低于成本价恶意中选。</w:t>
      </w:r>
    </w:p>
    <w:p w14:paraId="72B9A99B">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highlight w:val="none"/>
          <w:lang w:val="en-US" w:eastAsia="zh-CN" w:bidi="ar-SA"/>
        </w:rPr>
      </w:pPr>
      <w:r>
        <w:rPr>
          <w:rFonts w:hint="default" w:asciiTheme="minorEastAsia" w:hAnsiTheme="minorEastAsia" w:eastAsiaTheme="minorEastAsia" w:cstheme="minorEastAsia"/>
          <w:b w:val="0"/>
          <w:bCs w:val="0"/>
          <w:spacing w:val="-1"/>
          <w:kern w:val="2"/>
          <w:sz w:val="21"/>
          <w:szCs w:val="21"/>
          <w:highlight w:val="none"/>
          <w:lang w:val="en-US" w:eastAsia="zh-CN" w:bidi="ar-SA"/>
        </w:rPr>
        <w:t xml:space="preserve">响应人自行考虑食宿及驻地办公，必须按项目标化、环保要求进行建设，并达到业主的标化要求，相关费用包含在综合单价内。   </w:t>
      </w:r>
    </w:p>
    <w:p w14:paraId="76A8ADF5">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bookmarkStart w:id="15" w:name="_Toc18437"/>
      <w:r>
        <w:rPr>
          <w:rFonts w:hint="eastAsia" w:asciiTheme="minorEastAsia" w:hAnsiTheme="minorEastAsia" w:eastAsiaTheme="minorEastAsia" w:cstheme="minorEastAsia"/>
          <w:b w:val="0"/>
          <w:bCs w:val="0"/>
          <w:spacing w:val="-1"/>
          <w:kern w:val="2"/>
          <w:sz w:val="21"/>
          <w:szCs w:val="21"/>
          <w:highlight w:val="none"/>
          <w:lang w:val="en-US" w:eastAsia="zh-CN" w:bidi="ar-SA"/>
        </w:rPr>
        <w:t>质量要求：严格按照设计文件、相关规范进行施工，工程必须达到设计要求和质量检验评定标准，满足</w:t>
      </w: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w:t>
      </w:r>
      <w:r>
        <w:rPr>
          <w:rFonts w:hint="eastAsia" w:asciiTheme="minorEastAsia" w:hAnsiTheme="minorEastAsia" w:eastAsiaTheme="minorEastAsia" w:cstheme="minorEastAsia"/>
          <w:b w:val="0"/>
          <w:bCs w:val="0"/>
          <w:spacing w:val="-1"/>
          <w:kern w:val="2"/>
          <w:sz w:val="21"/>
          <w:szCs w:val="21"/>
          <w:highlight w:val="none"/>
          <w:lang w:val="en-US" w:eastAsia="zh-CN" w:bidi="ar-SA"/>
        </w:rPr>
        <w:t>施工图设计、招标文件及业主等要求</w:t>
      </w:r>
      <w:bookmarkEnd w:id="15"/>
      <w:r>
        <w:rPr>
          <w:rFonts w:hint="eastAsia" w:asciiTheme="minorEastAsia" w:hAnsiTheme="minorEastAsia" w:eastAsiaTheme="minorEastAsia" w:cstheme="minorEastAsia"/>
          <w:b w:val="0"/>
          <w:bCs w:val="0"/>
          <w:spacing w:val="-1"/>
          <w:kern w:val="2"/>
          <w:sz w:val="21"/>
          <w:szCs w:val="21"/>
          <w:highlight w:val="none"/>
          <w:lang w:val="en-US" w:eastAsia="zh-CN" w:bidi="ar-SA"/>
        </w:rPr>
        <w:t>。</w:t>
      </w:r>
    </w:p>
    <w:p w14:paraId="242E6E01">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r>
        <w:rPr>
          <w:rFonts w:hint="eastAsia" w:asciiTheme="minorEastAsia" w:hAnsiTheme="minorEastAsia" w:eastAsiaTheme="minorEastAsia" w:cstheme="minorEastAsia"/>
          <w:b w:val="0"/>
          <w:bCs w:val="0"/>
          <w:spacing w:val="-1"/>
          <w:kern w:val="2"/>
          <w:sz w:val="21"/>
          <w:szCs w:val="21"/>
          <w:highlight w:val="none"/>
          <w:lang w:val="en-US" w:eastAsia="zh-CN" w:bidi="ar-SA"/>
        </w:rPr>
        <w:t>进度计划要求：满足选择人总体工程施工进度安排，接受并执行本项目业主和监理下达的施工进度计划。</w:t>
      </w:r>
    </w:p>
    <w:p w14:paraId="4F2975B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highlight w:val="none"/>
          <w:lang w:val="en-US" w:eastAsia="zh-CN" w:bidi="ar-SA"/>
        </w:rPr>
      </w:pPr>
      <w:r>
        <w:rPr>
          <w:rFonts w:hint="eastAsia" w:asciiTheme="minorEastAsia" w:hAnsiTheme="minorEastAsia" w:eastAsiaTheme="minorEastAsia" w:cstheme="minorEastAsia"/>
          <w:b w:val="0"/>
          <w:bCs w:val="0"/>
          <w:spacing w:val="-1"/>
          <w:kern w:val="2"/>
          <w:sz w:val="21"/>
          <w:szCs w:val="21"/>
          <w:highlight w:val="none"/>
          <w:lang w:val="en-US" w:eastAsia="zh-CN" w:bidi="ar-SA"/>
        </w:rPr>
        <w:t>机械设备和人员要求：响应人投入本工程的人员必须保证满足选择人总体计划安排的施工需要，并保证相关机械设备必须到场，特殊工种应经过专业培训，并持有专业主管部门签发的合格证上岗。</w:t>
      </w:r>
    </w:p>
    <w:p w14:paraId="703D1FF2">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r>
        <w:rPr>
          <w:rFonts w:hint="eastAsia" w:asciiTheme="minorEastAsia" w:hAnsiTheme="minorEastAsia" w:eastAsiaTheme="minorEastAsia" w:cstheme="minorEastAsia"/>
          <w:b w:val="0"/>
          <w:bCs w:val="0"/>
          <w:spacing w:val="-1"/>
          <w:kern w:val="2"/>
          <w:sz w:val="21"/>
          <w:szCs w:val="21"/>
          <w:highlight w:val="none"/>
          <w:lang w:val="en-US" w:eastAsia="zh-CN" w:bidi="ar-SA"/>
        </w:rPr>
        <w:t>安全要求：严格执行《公路工程施工安全技术规程》（JTG F-90－2015）、《公路养护安全作业规程》（JTG H30-2015）和《道路交通标志和标线》（GB 5768.4-2017）规范的要求。响应单位需采取有效措施，保障所有作业人员及财产的安全，并配备一名专职安全员，一名现场负责人，当进行养护维修作业时，应顺着交通流方向设置安全设施。当作业完成后，应逆着交通流方向撤除为养护维修作业而设置的有关安全设施，恢复正常交通。</w:t>
      </w:r>
    </w:p>
    <w:p w14:paraId="191D4E90">
      <w:pPr>
        <w:spacing w:before="179" w:line="360" w:lineRule="auto"/>
        <w:ind w:firstLine="418" w:firstLineChars="200"/>
        <w:outlineLvl w:val="0"/>
        <w:rPr>
          <w:rFonts w:hint="eastAsia" w:asciiTheme="minorEastAsia" w:hAnsiTheme="minorEastAsia" w:eastAsiaTheme="minorEastAsia" w:cstheme="minorEastAsia"/>
          <w:spacing w:val="-1"/>
          <w:sz w:val="21"/>
          <w:szCs w:val="21"/>
          <w:lang w:val="en-US" w:eastAsia="zh-CN"/>
        </w:rPr>
      </w:pPr>
      <w:bookmarkStart w:id="16" w:name="_Toc14279"/>
      <w:bookmarkStart w:id="17" w:name="OLE_LINK1"/>
      <w:r>
        <w:rPr>
          <w:rFonts w:hint="eastAsia" w:asciiTheme="minorEastAsia" w:hAnsiTheme="minorEastAsia" w:eastAsiaTheme="minorEastAsia" w:cstheme="minorEastAsia"/>
          <w:b/>
          <w:bCs/>
          <w:spacing w:val="-1"/>
          <w:sz w:val="21"/>
          <w:szCs w:val="21"/>
          <w:lang w:val="en-US" w:eastAsia="zh-CN"/>
        </w:rPr>
        <w:t>2、服务期限</w:t>
      </w:r>
      <w:r>
        <w:rPr>
          <w:rFonts w:hint="eastAsia" w:asciiTheme="minorEastAsia" w:hAnsiTheme="minorEastAsia" w:eastAsiaTheme="minorEastAsia" w:cstheme="minorEastAsia"/>
          <w:spacing w:val="-1"/>
          <w:sz w:val="21"/>
          <w:szCs w:val="21"/>
          <w:lang w:val="en-US" w:eastAsia="zh-CN"/>
        </w:rPr>
        <w:t>：</w:t>
      </w:r>
      <w:bookmarkEnd w:id="16"/>
      <w:bookmarkEnd w:id="17"/>
      <w:r>
        <w:rPr>
          <w:rFonts w:hint="eastAsia" w:asciiTheme="minorEastAsia" w:hAnsiTheme="minorEastAsia" w:eastAsiaTheme="minorEastAsia" w:cstheme="minorEastAsia"/>
          <w:spacing w:val="-1"/>
          <w:sz w:val="21"/>
          <w:szCs w:val="21"/>
          <w:highlight w:val="yellow"/>
          <w:lang w:val="en-US" w:eastAsia="zh-CN"/>
        </w:rPr>
        <w:t>120</w:t>
      </w:r>
      <w:r>
        <w:rPr>
          <w:rFonts w:hint="eastAsia" w:asciiTheme="minorEastAsia" w:hAnsiTheme="minorEastAsia" w:eastAsiaTheme="minorEastAsia" w:cstheme="minorEastAsia"/>
          <w:spacing w:val="-1"/>
          <w:sz w:val="21"/>
          <w:szCs w:val="21"/>
          <w:lang w:val="en-US" w:eastAsia="zh-CN"/>
        </w:rPr>
        <w:t>日历天，逾期完工违约金10000元/天（从合同签定至施工完成后临时措施拆除）。</w:t>
      </w:r>
    </w:p>
    <w:p w14:paraId="118F5D9A">
      <w:pPr>
        <w:spacing w:before="179" w:line="360" w:lineRule="auto"/>
        <w:ind w:firstLine="418" w:firstLineChars="200"/>
        <w:outlineLvl w:val="0"/>
        <w:rPr>
          <w:rFonts w:hint="default" w:asciiTheme="minorEastAsia" w:hAnsiTheme="minorEastAsia" w:eastAsiaTheme="minorEastAsia" w:cstheme="minorEastAsia"/>
          <w:b/>
          <w:bCs/>
          <w:spacing w:val="-1"/>
          <w:sz w:val="21"/>
          <w:szCs w:val="21"/>
          <w:lang w:val="en-US" w:eastAsia="zh-CN"/>
        </w:rPr>
      </w:pPr>
      <w:bookmarkStart w:id="18" w:name="_Toc5968"/>
      <w:r>
        <w:rPr>
          <w:rFonts w:hint="eastAsia" w:asciiTheme="minorEastAsia" w:hAnsiTheme="minorEastAsia" w:eastAsiaTheme="minorEastAsia" w:cstheme="minorEastAsia"/>
          <w:b/>
          <w:bCs/>
          <w:spacing w:val="-1"/>
          <w:sz w:val="21"/>
          <w:szCs w:val="21"/>
          <w:lang w:val="en-US" w:eastAsia="zh-CN"/>
        </w:rPr>
        <w:t>3、服务地点：</w:t>
      </w:r>
      <w:r>
        <w:rPr>
          <w:rFonts w:hint="eastAsia" w:asciiTheme="minorEastAsia" w:hAnsiTheme="minorEastAsia" w:eastAsiaTheme="minorEastAsia" w:cstheme="minorEastAsia"/>
          <w:b w:val="0"/>
          <w:bCs w:val="0"/>
          <w:spacing w:val="-1"/>
          <w:sz w:val="21"/>
          <w:szCs w:val="21"/>
          <w:lang w:val="en-US" w:eastAsia="zh-CN"/>
        </w:rPr>
        <w:t>以每日实际施工的具体地点为准。</w:t>
      </w:r>
      <w:bookmarkEnd w:id="18"/>
    </w:p>
    <w:p w14:paraId="6842C897">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19" w:name="_Toc12812"/>
      <w:r>
        <w:rPr>
          <w:rFonts w:hint="eastAsia" w:asciiTheme="minorEastAsia" w:hAnsiTheme="minorEastAsia" w:eastAsiaTheme="minorEastAsia" w:cstheme="minorEastAsia"/>
          <w:b/>
          <w:bCs/>
          <w:spacing w:val="-1"/>
          <w:sz w:val="21"/>
          <w:szCs w:val="21"/>
          <w:lang w:val="en-US" w:eastAsia="zh-CN"/>
        </w:rPr>
        <w:t>4、响应人资格条件</w:t>
      </w:r>
      <w:bookmarkEnd w:id="19"/>
    </w:p>
    <w:p w14:paraId="7ED95DB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（1）在中华人民共和国境内注册，具有独立法人资格；</w:t>
      </w:r>
    </w:p>
    <w:p w14:paraId="0DABCAB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（2）与选择人存在利害关系可能影响公正性的法人、其他组织或者个人不得参加本次选择活动；单位负责人为同一个人或存在控股、管理关系的不同单位不得参加同一项选择活动；</w:t>
      </w:r>
    </w:p>
    <w:p w14:paraId="2C09AE7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（3）本次选择：不接受联合体参加，不允许分包；</w:t>
      </w:r>
    </w:p>
    <w:p w14:paraId="2DCBD66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（4）</w:t>
      </w:r>
      <w:r>
        <w:rPr>
          <w:rFonts w:hint="eastAsia" w:asciiTheme="minorEastAsia" w:hAnsiTheme="minorEastAsia" w:eastAsiaTheme="minorEastAsia" w:cstheme="minorEastAsia"/>
          <w:snapToGrid w:val="0"/>
          <w:kern w:val="0"/>
          <w:sz w:val="21"/>
          <w:szCs w:val="21"/>
          <w:lang w:val="en-US" w:eastAsia="zh-CN"/>
        </w:rPr>
        <w:t>营业执照、资质等级证书等必须真实有效；</w:t>
      </w:r>
    </w:p>
    <w:p w14:paraId="384453CD">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b w:val="0"/>
          <w:bCs w:val="0"/>
          <w:snapToGrid w:val="0"/>
          <w:color w:val="auto"/>
          <w:kern w:val="0"/>
          <w:sz w:val="21"/>
          <w:szCs w:val="21"/>
        </w:rPr>
      </w:pPr>
      <w:r>
        <w:rPr>
          <w:rFonts w:hint="eastAsia" w:ascii="宋体" w:hAnsi="宋体" w:eastAsia="宋体" w:cs="宋体"/>
          <w:b w:val="0"/>
          <w:bCs w:val="0"/>
          <w:snapToGrid w:val="0"/>
          <w:color w:val="auto"/>
          <w:kern w:val="0"/>
          <w:sz w:val="21"/>
          <w:szCs w:val="21"/>
          <w:lang w:eastAsia="zh-CN"/>
        </w:rPr>
        <w:t>（</w:t>
      </w:r>
      <w:r>
        <w:rPr>
          <w:rFonts w:hint="eastAsia" w:ascii="宋体" w:hAnsi="宋体" w:cs="宋体"/>
          <w:b w:val="0"/>
          <w:bCs w:val="0"/>
          <w:snapToGrid w:val="0"/>
          <w:color w:val="auto"/>
          <w:kern w:val="0"/>
          <w:sz w:val="21"/>
          <w:szCs w:val="21"/>
          <w:lang w:val="en-US" w:eastAsia="zh-CN"/>
        </w:rPr>
        <w:t>5</w:t>
      </w:r>
      <w:r>
        <w:rPr>
          <w:rFonts w:hint="eastAsia" w:ascii="宋体" w:hAnsi="宋体" w:eastAsia="宋体" w:cs="宋体"/>
          <w:b w:val="0"/>
          <w:bCs w:val="0"/>
          <w:snapToGrid w:val="0"/>
          <w:color w:val="auto"/>
          <w:kern w:val="0"/>
          <w:sz w:val="21"/>
          <w:szCs w:val="21"/>
          <w:lang w:eastAsia="zh-CN"/>
        </w:rPr>
        <w:t>）</w:t>
      </w:r>
      <w:r>
        <w:rPr>
          <w:rFonts w:hint="eastAsia" w:ascii="宋体" w:hAnsi="宋体" w:eastAsia="宋体" w:cs="宋体"/>
          <w:b w:val="0"/>
          <w:bCs w:val="0"/>
          <w:snapToGrid w:val="0"/>
          <w:color w:val="auto"/>
          <w:kern w:val="0"/>
          <w:sz w:val="21"/>
          <w:szCs w:val="21"/>
        </w:rPr>
        <w:t>拟投入本工程主要负责人</w:t>
      </w:r>
      <w:r>
        <w:rPr>
          <w:rFonts w:hint="eastAsia" w:ascii="宋体" w:hAnsi="宋体" w:eastAsia="宋体" w:cs="宋体"/>
          <w:b w:val="0"/>
          <w:bCs w:val="0"/>
          <w:snapToGrid w:val="0"/>
          <w:color w:val="auto"/>
          <w:kern w:val="0"/>
          <w:sz w:val="21"/>
          <w:szCs w:val="21"/>
          <w:lang w:eastAsia="zh-CN"/>
        </w:rPr>
        <w:t>、</w:t>
      </w:r>
      <w:r>
        <w:rPr>
          <w:rFonts w:hint="eastAsia" w:ascii="宋体" w:hAnsi="宋体" w:eastAsia="宋体" w:cs="宋体"/>
          <w:b w:val="0"/>
          <w:bCs w:val="0"/>
          <w:snapToGrid w:val="0"/>
          <w:color w:val="auto"/>
          <w:kern w:val="0"/>
          <w:sz w:val="21"/>
          <w:szCs w:val="21"/>
        </w:rPr>
        <w:t>技术和管理人员</w:t>
      </w:r>
      <w:r>
        <w:rPr>
          <w:rFonts w:hint="eastAsia" w:ascii="宋体" w:hAnsi="宋体" w:cs="宋体"/>
          <w:b w:val="0"/>
          <w:bCs w:val="0"/>
          <w:snapToGrid w:val="0"/>
          <w:color w:val="auto"/>
          <w:kern w:val="0"/>
          <w:sz w:val="21"/>
          <w:szCs w:val="21"/>
          <w:lang w:eastAsia="zh-CN"/>
        </w:rPr>
        <w:t>、</w:t>
      </w:r>
      <w:r>
        <w:rPr>
          <w:rFonts w:hint="eastAsia" w:ascii="宋体" w:hAnsi="宋体" w:cs="宋体"/>
          <w:b w:val="0"/>
          <w:bCs w:val="0"/>
          <w:snapToGrid w:val="0"/>
          <w:color w:val="auto"/>
          <w:kern w:val="0"/>
          <w:sz w:val="21"/>
          <w:szCs w:val="21"/>
          <w:lang w:val="en-US" w:eastAsia="zh-CN"/>
        </w:rPr>
        <w:t>特种作业人员（证书）</w:t>
      </w:r>
      <w:r>
        <w:rPr>
          <w:rFonts w:hint="eastAsia" w:ascii="宋体" w:hAnsi="宋体" w:eastAsia="宋体" w:cs="宋体"/>
          <w:b w:val="0"/>
          <w:bCs w:val="0"/>
          <w:snapToGrid w:val="0"/>
          <w:color w:val="auto"/>
          <w:kern w:val="0"/>
          <w:sz w:val="21"/>
          <w:szCs w:val="21"/>
        </w:rPr>
        <w:t>；</w:t>
      </w:r>
    </w:p>
    <w:p w14:paraId="25B1D62B">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b w:val="0"/>
          <w:bCs w:val="0"/>
          <w:snapToGrid w:val="0"/>
          <w:color w:val="auto"/>
          <w:kern w:val="0"/>
          <w:sz w:val="21"/>
          <w:szCs w:val="21"/>
        </w:rPr>
      </w:pPr>
      <w:r>
        <w:rPr>
          <w:rFonts w:hint="eastAsia" w:ascii="宋体" w:hAnsi="宋体" w:eastAsia="宋体" w:cs="宋体"/>
          <w:b w:val="0"/>
          <w:bCs w:val="0"/>
          <w:snapToGrid w:val="0"/>
          <w:color w:val="auto"/>
          <w:kern w:val="0"/>
          <w:sz w:val="21"/>
          <w:szCs w:val="21"/>
          <w:lang w:val="en-US" w:eastAsia="zh-CN"/>
        </w:rPr>
        <w:t>（</w:t>
      </w:r>
      <w:r>
        <w:rPr>
          <w:rFonts w:hint="eastAsia" w:ascii="宋体" w:hAnsi="宋体" w:cs="宋体"/>
          <w:b w:val="0"/>
          <w:bCs w:val="0"/>
          <w:snapToGrid w:val="0"/>
          <w:color w:val="auto"/>
          <w:kern w:val="0"/>
          <w:sz w:val="21"/>
          <w:szCs w:val="21"/>
          <w:lang w:val="en-US" w:eastAsia="zh-CN"/>
        </w:rPr>
        <w:t>6</w:t>
      </w:r>
      <w:r>
        <w:rPr>
          <w:rFonts w:hint="eastAsia" w:ascii="宋体" w:hAnsi="宋体" w:eastAsia="宋体" w:cs="宋体"/>
          <w:b w:val="0"/>
          <w:bCs w:val="0"/>
          <w:snapToGrid w:val="0"/>
          <w:color w:val="auto"/>
          <w:kern w:val="0"/>
          <w:sz w:val="21"/>
          <w:szCs w:val="21"/>
          <w:lang w:val="en-US" w:eastAsia="zh-CN"/>
        </w:rPr>
        <w:t>）</w:t>
      </w:r>
      <w:r>
        <w:rPr>
          <w:rFonts w:hint="eastAsia" w:ascii="宋体" w:hAnsi="宋体" w:eastAsia="宋体" w:cs="宋体"/>
          <w:b w:val="0"/>
          <w:bCs w:val="0"/>
          <w:snapToGrid w:val="0"/>
          <w:color w:val="auto"/>
          <w:kern w:val="0"/>
          <w:sz w:val="21"/>
          <w:szCs w:val="21"/>
        </w:rPr>
        <w:t>拟投入本工程主要施工机械设备表；</w:t>
      </w:r>
    </w:p>
    <w:p w14:paraId="16926B6C">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0" w:name="_Toc19590"/>
      <w:r>
        <w:rPr>
          <w:rFonts w:hint="eastAsia" w:asciiTheme="minorEastAsia" w:hAnsiTheme="minorEastAsia" w:eastAsiaTheme="minorEastAsia" w:cstheme="minorEastAsia"/>
          <w:b/>
          <w:bCs/>
          <w:spacing w:val="-1"/>
          <w:sz w:val="21"/>
          <w:szCs w:val="21"/>
          <w:lang w:val="en-US" w:eastAsia="zh-CN"/>
        </w:rPr>
        <w:t>5、选择文件的获取</w:t>
      </w:r>
      <w:bookmarkEnd w:id="20"/>
    </w:p>
    <w:p w14:paraId="40FB68E4">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pacing w:val="-1"/>
          <w:sz w:val="21"/>
          <w:szCs w:val="21"/>
        </w:rPr>
        <w:t>本</w:t>
      </w:r>
      <w:r>
        <w:rPr>
          <w:rFonts w:hint="eastAsia" w:asciiTheme="minorEastAsia" w:hAnsiTheme="minorEastAsia" w:eastAsiaTheme="minorEastAsia" w:cstheme="minorEastAsia"/>
          <w:spacing w:val="-1"/>
          <w:sz w:val="21"/>
          <w:szCs w:val="21"/>
          <w:lang w:val="en-US" w:eastAsia="zh-CN"/>
        </w:rPr>
        <w:t>次选择文件</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z w:val="21"/>
          <w:szCs w:val="21"/>
        </w:rPr>
        <w:t>(补充、澄清、修改文件) 以网</w:t>
      </w:r>
      <w:r>
        <w:rPr>
          <w:rFonts w:hint="eastAsia" w:asciiTheme="minorEastAsia" w:hAnsiTheme="minorEastAsia" w:eastAsiaTheme="minorEastAsia" w:cstheme="minorEastAsia"/>
          <w:sz w:val="21"/>
          <w:szCs w:val="21"/>
          <w:lang w:val="en-US" w:eastAsia="zh-CN"/>
        </w:rPr>
        <w:t>上</w:t>
      </w:r>
      <w:r>
        <w:rPr>
          <w:rFonts w:hint="eastAsia" w:asciiTheme="minorEastAsia" w:hAnsiTheme="minorEastAsia" w:eastAsiaTheme="minorEastAsia" w:cstheme="minorEastAsia"/>
          <w:sz w:val="21"/>
          <w:szCs w:val="21"/>
        </w:rPr>
        <w:t>下载方</w:t>
      </w:r>
      <w:r>
        <w:rPr>
          <w:rFonts w:hint="eastAsia" w:asciiTheme="minorEastAsia" w:hAnsiTheme="minorEastAsia" w:eastAsiaTheme="minorEastAsia" w:cstheme="minorEastAsia"/>
          <w:spacing w:val="-1"/>
          <w:sz w:val="21"/>
          <w:szCs w:val="21"/>
        </w:rPr>
        <w:t>式发放。如需图纸请</w:t>
      </w:r>
      <w:r>
        <w:rPr>
          <w:rFonts w:hint="eastAsia" w:asciiTheme="minorEastAsia" w:hAnsiTheme="minorEastAsia" w:eastAsiaTheme="minorEastAsia" w:cstheme="minorEastAsia"/>
          <w:sz w:val="21"/>
          <w:szCs w:val="21"/>
        </w:rPr>
        <w:t>自行联系本项目联系人获取。</w:t>
      </w:r>
    </w:p>
    <w:p w14:paraId="7EAB5071">
      <w:pPr>
        <w:pStyle w:val="2"/>
        <w:ind w:left="0" w:leftChars="0" w:firstLine="420" w:firstLineChars="200"/>
        <w:rPr>
          <w:rFonts w:hint="eastAsia"/>
        </w:rPr>
      </w:pPr>
      <w:r>
        <w:rPr>
          <w:rFonts w:hint="eastAsia" w:asciiTheme="minorEastAsia" w:hAnsiTheme="minorEastAsia" w:eastAsiaTheme="minorEastAsia" w:cstheme="minorEastAsia"/>
          <w:snapToGrid w:val="0"/>
          <w:kern w:val="0"/>
          <w:sz w:val="21"/>
          <w:szCs w:val="21"/>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rPr>
        <w:t>。</w:t>
      </w:r>
    </w:p>
    <w:p w14:paraId="4D50A110">
      <w:pPr>
        <w:keepNext w:val="0"/>
        <w:keepLines w:val="0"/>
        <w:pageBreakBefore w:val="0"/>
        <w:widowControl w:val="0"/>
        <w:kinsoku/>
        <w:wordWrap/>
        <w:overflowPunct/>
        <w:topLinePunct w:val="0"/>
        <w:autoSpaceDE/>
        <w:autoSpaceDN/>
        <w:bidi w:val="0"/>
        <w:adjustRightInd/>
        <w:spacing w:line="360" w:lineRule="auto"/>
        <w:ind w:right="320" w:firstLine="420" w:firstLineChars="200"/>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pacing w:val="-1"/>
          <w:sz w:val="21"/>
          <w:szCs w:val="21"/>
        </w:rPr>
        <w:t>澄清、补充、修改等更正补</w:t>
      </w:r>
      <w:r>
        <w:rPr>
          <w:rFonts w:hint="eastAsia" w:asciiTheme="minorEastAsia" w:hAnsiTheme="minorEastAsia" w:eastAsiaTheme="minorEastAsia" w:cstheme="minorEastAsia"/>
          <w:sz w:val="21"/>
          <w:szCs w:val="21"/>
        </w:rPr>
        <w:t>充公告请自行登录杭州</w:t>
      </w:r>
      <w:r>
        <w:rPr>
          <w:rFonts w:hint="eastAsia" w:asciiTheme="minorEastAsia" w:hAnsiTheme="minorEastAsia" w:eastAsiaTheme="minorEastAsia" w:cstheme="minorEastAsia"/>
          <w:sz w:val="21"/>
          <w:szCs w:val="21"/>
          <w:lang w:val="en-US" w:eastAsia="zh-CN"/>
        </w:rPr>
        <w:t>交通高等级公路养护</w:t>
      </w:r>
      <w:r>
        <w:rPr>
          <w:rFonts w:hint="eastAsia" w:asciiTheme="minorEastAsia" w:hAnsiTheme="minorEastAsia" w:eastAsiaTheme="minorEastAsia" w:cstheme="minorEastAsia"/>
          <w:spacing w:val="-1"/>
          <w:sz w:val="21"/>
          <w:szCs w:val="21"/>
        </w:rPr>
        <w:t>有限公司门户网站进行下载</w:t>
      </w:r>
      <w:r>
        <w:rPr>
          <w:rFonts w:hint="eastAsia" w:asciiTheme="minorEastAsia" w:hAnsiTheme="minorEastAsia" w:eastAsiaTheme="minorEastAsia" w:cstheme="minorEastAsia"/>
          <w:sz w:val="21"/>
          <w:szCs w:val="21"/>
        </w:rPr>
        <w:t>，不再另行通知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响应人</w:t>
      </w:r>
      <w:r>
        <w:rPr>
          <w:rFonts w:hint="eastAsia" w:asciiTheme="minorEastAsia" w:hAnsiTheme="minorEastAsia" w:eastAsiaTheme="minorEastAsia" w:cstheme="minorEastAsia"/>
          <w:sz w:val="21"/>
          <w:szCs w:val="21"/>
          <w:lang w:eastAsia="zh-CN"/>
        </w:rPr>
        <w:t>因自身贻误行为导致报价失败的，责任自负。</w:t>
      </w:r>
    </w:p>
    <w:p w14:paraId="589A6CBB">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color w:val="auto"/>
          <w:spacing w:val="-1"/>
          <w:sz w:val="21"/>
          <w:szCs w:val="21"/>
          <w:highlight w:val="none"/>
          <w:lang w:val="en-US" w:eastAsia="zh-CN"/>
        </w:rPr>
      </w:pPr>
      <w:bookmarkStart w:id="21" w:name="_Toc14588"/>
      <w:r>
        <w:rPr>
          <w:rFonts w:hint="eastAsia" w:asciiTheme="minorEastAsia" w:hAnsiTheme="minorEastAsia" w:eastAsiaTheme="minorEastAsia" w:cstheme="minorEastAsia"/>
          <w:b/>
          <w:bCs/>
          <w:spacing w:val="-1"/>
          <w:sz w:val="21"/>
          <w:szCs w:val="21"/>
          <w:lang w:val="en-US" w:eastAsia="zh-CN"/>
        </w:rPr>
        <w:t>6、响应文件递交</w:t>
      </w:r>
      <w:bookmarkEnd w:id="21"/>
    </w:p>
    <w:p w14:paraId="713D46B8">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rPr>
        <w:t>（1）</w:t>
      </w:r>
      <w:r>
        <w:rPr>
          <w:rFonts w:hint="eastAsia" w:asciiTheme="minorEastAsia" w:hAnsiTheme="minorEastAsia" w:eastAsiaTheme="minorEastAsia" w:cstheme="minorEastAsia"/>
          <w:snapToGrid w:val="0"/>
          <w:color w:val="auto"/>
          <w:kern w:val="0"/>
          <w:sz w:val="21"/>
          <w:szCs w:val="21"/>
          <w:highlight w:val="none"/>
          <w:lang w:val="en-US" w:eastAsia="zh-CN"/>
        </w:rPr>
        <w:t>响应</w:t>
      </w:r>
      <w:r>
        <w:rPr>
          <w:rFonts w:hint="eastAsia" w:asciiTheme="minorEastAsia" w:hAnsiTheme="minorEastAsia" w:eastAsiaTheme="minorEastAsia" w:cstheme="minorEastAsia"/>
          <w:snapToGrid w:val="0"/>
          <w:color w:val="auto"/>
          <w:kern w:val="0"/>
          <w:sz w:val="21"/>
          <w:szCs w:val="21"/>
          <w:highlight w:val="none"/>
        </w:rPr>
        <w:t>文件递交截止时间：</w:t>
      </w:r>
      <w:r>
        <w:rPr>
          <w:rFonts w:hint="eastAsia" w:asciiTheme="minorEastAsia" w:hAnsiTheme="minorEastAsia" w:eastAsiaTheme="minorEastAsia" w:cstheme="minorEastAsia"/>
          <w:snapToGrid w:val="0"/>
          <w:color w:val="auto"/>
          <w:kern w:val="0"/>
          <w:sz w:val="21"/>
          <w:szCs w:val="21"/>
          <w:highlight w:val="yellow"/>
          <w:u w:val="none"/>
          <w:lang w:val="en-US" w:eastAsia="zh-CN"/>
        </w:rPr>
        <w:t xml:space="preserve"> 2025 </w:t>
      </w:r>
      <w:r>
        <w:rPr>
          <w:rFonts w:hint="eastAsia" w:asciiTheme="minorEastAsia" w:hAnsiTheme="minorEastAsia" w:eastAsiaTheme="minorEastAsia" w:cstheme="minorEastAsia"/>
          <w:snapToGrid w:val="0"/>
          <w:color w:val="auto"/>
          <w:kern w:val="0"/>
          <w:sz w:val="21"/>
          <w:szCs w:val="21"/>
          <w:highlight w:val="yellow"/>
        </w:rPr>
        <w:t>年</w:t>
      </w:r>
      <w:r>
        <w:rPr>
          <w:rFonts w:hint="eastAsia" w:asciiTheme="minorEastAsia" w:hAnsiTheme="minorEastAsia" w:eastAsiaTheme="minorEastAsia" w:cstheme="minorEastAsia"/>
          <w:snapToGrid w:val="0"/>
          <w:color w:val="auto"/>
          <w:kern w:val="0"/>
          <w:sz w:val="21"/>
          <w:szCs w:val="21"/>
          <w:highlight w:val="yellow"/>
          <w:u w:val="none"/>
          <w:lang w:val="en-US" w:eastAsia="zh-CN"/>
        </w:rPr>
        <w:t xml:space="preserve"> 5</w:t>
      </w:r>
      <w:r>
        <w:rPr>
          <w:rFonts w:hint="eastAsia" w:asciiTheme="minorEastAsia" w:hAnsiTheme="minorEastAsia" w:eastAsiaTheme="minorEastAsia" w:cstheme="minorEastAsia"/>
          <w:snapToGrid w:val="0"/>
          <w:color w:val="auto"/>
          <w:kern w:val="0"/>
          <w:sz w:val="21"/>
          <w:szCs w:val="21"/>
          <w:highlight w:val="yellow"/>
        </w:rPr>
        <w:t>月</w:t>
      </w:r>
      <w:r>
        <w:rPr>
          <w:rFonts w:hint="eastAsia" w:asciiTheme="minorEastAsia" w:hAnsiTheme="minorEastAsia" w:eastAsiaTheme="minorEastAsia" w:cstheme="minorEastAsia"/>
          <w:snapToGrid w:val="0"/>
          <w:color w:val="auto"/>
          <w:kern w:val="0"/>
          <w:sz w:val="21"/>
          <w:szCs w:val="21"/>
          <w:highlight w:val="yellow"/>
          <w:lang w:val="en-US" w:eastAsia="zh-CN"/>
        </w:rPr>
        <w:t xml:space="preserve"> 9 </w:t>
      </w:r>
      <w:r>
        <w:rPr>
          <w:rFonts w:hint="eastAsia" w:asciiTheme="minorEastAsia" w:hAnsiTheme="minorEastAsia" w:eastAsiaTheme="minorEastAsia" w:cstheme="minorEastAsia"/>
          <w:snapToGrid w:val="0"/>
          <w:color w:val="auto"/>
          <w:kern w:val="0"/>
          <w:sz w:val="21"/>
          <w:szCs w:val="21"/>
          <w:highlight w:val="yellow"/>
        </w:rPr>
        <w:t>日</w:t>
      </w:r>
      <w:r>
        <w:rPr>
          <w:rFonts w:hint="eastAsia" w:asciiTheme="minorEastAsia" w:hAnsiTheme="minorEastAsia" w:eastAsiaTheme="minorEastAsia" w:cstheme="minorEastAsia"/>
          <w:snapToGrid w:val="0"/>
          <w:color w:val="auto"/>
          <w:kern w:val="0"/>
          <w:sz w:val="21"/>
          <w:szCs w:val="21"/>
          <w:highlight w:val="yellow"/>
          <w:u w:val="none"/>
          <w:lang w:val="en-US" w:eastAsia="zh-CN"/>
        </w:rPr>
        <w:t xml:space="preserve"> 14：00</w:t>
      </w:r>
      <w:r>
        <w:rPr>
          <w:rFonts w:hint="eastAsia" w:asciiTheme="minorEastAsia" w:hAnsiTheme="minorEastAsia" w:eastAsiaTheme="minorEastAsia" w:cstheme="minorEastAsia"/>
          <w:snapToGrid w:val="0"/>
          <w:color w:val="auto"/>
          <w:kern w:val="0"/>
          <w:sz w:val="21"/>
          <w:szCs w:val="21"/>
          <w:highlight w:val="none"/>
          <w:lang w:eastAsia="zh-CN"/>
        </w:rPr>
        <w:t>。</w:t>
      </w:r>
    </w:p>
    <w:p w14:paraId="276B176D">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（2）</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color w:val="000000"/>
          <w:kern w:val="0"/>
          <w:sz w:val="21"/>
          <w:szCs w:val="21"/>
          <w:u w:val="none"/>
          <w:lang w:val="en-US" w:eastAsia="zh-CN"/>
        </w:rPr>
        <w:t>杭州市西湖区双浦镇枫桦东路66号三楼东侧杭州交通高等级公路养护有限公司</w:t>
      </w:r>
      <w:r>
        <w:rPr>
          <w:rFonts w:hint="eastAsia" w:asciiTheme="minorEastAsia" w:hAnsiTheme="minorEastAsia" w:eastAsiaTheme="minorEastAsia" w:cstheme="minorEastAsia"/>
          <w:snapToGrid w:val="0"/>
          <w:kern w:val="0"/>
          <w:sz w:val="21"/>
          <w:szCs w:val="21"/>
          <w:lang w:eastAsia="zh-CN"/>
        </w:rPr>
        <w:t>。</w:t>
      </w:r>
    </w:p>
    <w:p w14:paraId="30EB8C38">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逾期送达或未密封</w:t>
      </w:r>
      <w:r>
        <w:rPr>
          <w:rFonts w:hint="eastAsia" w:asciiTheme="minorEastAsia" w:hAnsiTheme="minorEastAsia" w:eastAsiaTheme="minorEastAsia" w:cstheme="minorEastAsia"/>
          <w:snapToGrid w:val="0"/>
          <w:kern w:val="0"/>
          <w:sz w:val="21"/>
          <w:szCs w:val="21"/>
          <w:lang w:val="en-US" w:eastAsia="zh-CN"/>
        </w:rPr>
        <w:t>应当</w:t>
      </w:r>
      <w:r>
        <w:rPr>
          <w:rFonts w:hint="eastAsia" w:asciiTheme="minorEastAsia" w:hAnsiTheme="minorEastAsia" w:eastAsiaTheme="minorEastAsia" w:cstheme="minorEastAsia"/>
          <w:snapToGrid w:val="0"/>
          <w:kern w:val="0"/>
          <w:sz w:val="21"/>
          <w:szCs w:val="21"/>
        </w:rPr>
        <w:t>予以拒收。</w:t>
      </w:r>
    </w:p>
    <w:p w14:paraId="5AC960BE">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有关本项目的其它事宜，请与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人联系。</w:t>
      </w:r>
    </w:p>
    <w:p w14:paraId="43790A62">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z w:val="21"/>
          <w:szCs w:val="21"/>
        </w:rPr>
      </w:pPr>
      <w:bookmarkStart w:id="22" w:name="_Toc3097"/>
      <w:r>
        <w:rPr>
          <w:rFonts w:hint="eastAsia" w:asciiTheme="minorEastAsia" w:hAnsiTheme="minorEastAsia" w:eastAsiaTheme="minorEastAsia" w:cstheme="minorEastAsia"/>
          <w:b/>
          <w:bCs/>
          <w:spacing w:val="-1"/>
          <w:sz w:val="21"/>
          <w:szCs w:val="21"/>
          <w:lang w:val="en-US" w:eastAsia="zh-CN"/>
        </w:rPr>
        <w:t>7、发布公告的媒介</w:t>
      </w:r>
      <w:bookmarkEnd w:id="22"/>
    </w:p>
    <w:p w14:paraId="6A4A984B">
      <w:pPr>
        <w:keepNext w:val="0"/>
        <w:keepLines w:val="0"/>
        <w:pageBreakBefore w:val="0"/>
        <w:widowControl w:val="0"/>
        <w:kinsoku/>
        <w:wordWrap/>
        <w:overflowPunct/>
        <w:topLinePunct w:val="0"/>
        <w:autoSpaceDE/>
        <w:autoSpaceDN/>
        <w:bidi w:val="0"/>
        <w:adjustRightInd/>
        <w:spacing w:before="205" w:line="360" w:lineRule="auto"/>
        <w:ind w:left="47" w:right="180" w:firstLine="416" w:firstLineChars="200"/>
        <w:textAlignment w:val="auto"/>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rPr>
        <w:t>本次</w:t>
      </w:r>
      <w:r>
        <w:rPr>
          <w:rFonts w:hint="eastAsia" w:asciiTheme="minorEastAsia" w:hAnsiTheme="minorEastAsia" w:eastAsiaTheme="minorEastAsia" w:cstheme="minorEastAsia"/>
          <w:spacing w:val="-1"/>
          <w:sz w:val="21"/>
          <w:szCs w:val="21"/>
          <w:lang w:val="en-US" w:eastAsia="zh-CN"/>
        </w:rPr>
        <w:t>选择</w:t>
      </w:r>
      <w:r>
        <w:rPr>
          <w:rFonts w:hint="eastAsia" w:asciiTheme="minorEastAsia" w:hAnsiTheme="minorEastAsia" w:eastAsiaTheme="minorEastAsia" w:cstheme="minorEastAsia"/>
          <w:spacing w:val="-1"/>
          <w:sz w:val="21"/>
          <w:szCs w:val="21"/>
        </w:rPr>
        <w:t>在</w:t>
      </w:r>
      <w:r>
        <w:rPr>
          <w:rFonts w:hint="eastAsia" w:asciiTheme="minorEastAsia" w:hAnsiTheme="minorEastAsia" w:eastAsiaTheme="minorEastAsia" w:cstheme="minorEastAsia"/>
          <w:spacing w:val="-1"/>
          <w:sz w:val="21"/>
          <w:szCs w:val="21"/>
          <w:lang w:val="en-US" w:eastAsia="zh-CN"/>
        </w:rPr>
        <w:t>杭州交通高等级公路养护有限公司</w:t>
      </w:r>
      <w:r>
        <w:rPr>
          <w:rFonts w:hint="eastAsia" w:asciiTheme="minorEastAsia" w:hAnsiTheme="minorEastAsia" w:eastAsiaTheme="minorEastAsia" w:cstheme="minorEastAsia"/>
          <w:spacing w:val="-1"/>
          <w:sz w:val="21"/>
          <w:szCs w:val="21"/>
        </w:rPr>
        <w:t>官</w:t>
      </w:r>
      <w:r>
        <w:rPr>
          <w:rFonts w:hint="eastAsia" w:asciiTheme="minorEastAsia" w:hAnsiTheme="minorEastAsia" w:eastAsiaTheme="minorEastAsia" w:cstheme="minorEastAsia"/>
          <w:sz w:val="21"/>
          <w:szCs w:val="21"/>
        </w:rPr>
        <w:t>网(http://www.hzjtgdj.com/</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pacing w:val="-1"/>
          <w:sz w:val="21"/>
          <w:szCs w:val="21"/>
        </w:rPr>
        <w:t>上发布。</w:t>
      </w:r>
    </w:p>
    <w:p w14:paraId="7825556D">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3" w:name="_Toc9395"/>
      <w:r>
        <w:rPr>
          <w:rFonts w:hint="eastAsia" w:asciiTheme="minorEastAsia" w:hAnsiTheme="minorEastAsia" w:eastAsiaTheme="minorEastAsia" w:cstheme="minorEastAsia"/>
          <w:b/>
          <w:bCs/>
          <w:spacing w:val="-1"/>
          <w:sz w:val="21"/>
          <w:szCs w:val="21"/>
          <w:lang w:val="en-US" w:eastAsia="zh-CN"/>
        </w:rPr>
        <w:t>8、联系方式</w:t>
      </w:r>
      <w:bookmarkEnd w:id="23"/>
    </w:p>
    <w:p w14:paraId="2E1B9336">
      <w:pPr>
        <w:keepNext w:val="0"/>
        <w:keepLines w:val="0"/>
        <w:pageBreakBefore w:val="0"/>
        <w:widowControl w:val="0"/>
        <w:kinsoku/>
        <w:wordWrap/>
        <w:overflowPunct/>
        <w:topLinePunct w:val="0"/>
        <w:autoSpaceDE/>
        <w:autoSpaceDN/>
        <w:bidi w:val="0"/>
        <w:adjustRightInd/>
        <w:spacing w:before="194" w:line="360" w:lineRule="auto"/>
        <w:ind w:right="178" w:firstLine="416"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选择人</w:t>
      </w:r>
      <w:r>
        <w:rPr>
          <w:rFonts w:hint="eastAsia" w:asciiTheme="minorEastAsia" w:hAnsiTheme="minorEastAsia" w:eastAsiaTheme="minorEastAsia" w:cstheme="minorEastAsia"/>
          <w:spacing w:val="-1"/>
          <w:sz w:val="21"/>
          <w:szCs w:val="21"/>
        </w:rPr>
        <w:t>：杭州</w:t>
      </w:r>
      <w:r>
        <w:rPr>
          <w:rFonts w:hint="eastAsia" w:asciiTheme="minorEastAsia" w:hAnsiTheme="minorEastAsia" w:eastAsiaTheme="minorEastAsia" w:cstheme="minorEastAsia"/>
          <w:spacing w:val="-1"/>
          <w:sz w:val="21"/>
          <w:szCs w:val="21"/>
          <w:lang w:val="en-US" w:eastAsia="zh-CN"/>
        </w:rPr>
        <w:t>交通高等级公路养护</w:t>
      </w:r>
      <w:r>
        <w:rPr>
          <w:rFonts w:hint="eastAsia" w:asciiTheme="minorEastAsia" w:hAnsiTheme="minorEastAsia" w:eastAsiaTheme="minorEastAsia" w:cstheme="minorEastAsia"/>
          <w:sz w:val="21"/>
          <w:szCs w:val="21"/>
        </w:rPr>
        <w:t>有限公司</w:t>
      </w:r>
    </w:p>
    <w:p w14:paraId="7E9B0D1B">
      <w:pPr>
        <w:keepNext w:val="0"/>
        <w:keepLines w:val="0"/>
        <w:pageBreakBefore w:val="0"/>
        <w:widowControl w:val="0"/>
        <w:kinsoku/>
        <w:wordWrap/>
        <w:overflowPunct/>
        <w:topLinePunct w:val="0"/>
        <w:autoSpaceDE/>
        <w:autoSpaceDN/>
        <w:bidi w:val="0"/>
        <w:adjustRightInd/>
        <w:spacing w:before="1" w:line="360" w:lineRule="auto"/>
        <w:ind w:firstLine="380" w:firstLineChars="200"/>
        <w:textAlignment w:val="auto"/>
        <w:rPr>
          <w:rFonts w:hint="eastAsia" w:asciiTheme="minorEastAsia" w:hAnsiTheme="minorEastAsia" w:eastAsiaTheme="minorEastAsia" w:cstheme="minorEastAsia"/>
          <w:spacing w:val="-5"/>
          <w:sz w:val="21"/>
          <w:szCs w:val="21"/>
          <w:lang w:val="en-US" w:eastAsia="zh-CN"/>
        </w:rPr>
      </w:pPr>
      <w:r>
        <w:rPr>
          <w:rFonts w:hint="eastAsia" w:asciiTheme="minorEastAsia" w:hAnsiTheme="minorEastAsia" w:eastAsiaTheme="minorEastAsia" w:cstheme="minorEastAsia"/>
          <w:spacing w:val="-10"/>
          <w:sz w:val="21"/>
          <w:szCs w:val="21"/>
        </w:rPr>
        <w:t xml:space="preserve">地 </w:t>
      </w:r>
      <w:r>
        <w:rPr>
          <w:rFonts w:hint="eastAsia" w:asciiTheme="minorEastAsia" w:hAnsiTheme="minorEastAsia" w:eastAsiaTheme="minorEastAsia" w:cstheme="minorEastAsia"/>
          <w:spacing w:val="-8"/>
          <w:sz w:val="21"/>
          <w:szCs w:val="21"/>
        </w:rPr>
        <w:t xml:space="preserve"> </w:t>
      </w:r>
      <w:r>
        <w:rPr>
          <w:rFonts w:hint="eastAsia" w:asciiTheme="minorEastAsia" w:hAnsiTheme="minorEastAsia" w:eastAsiaTheme="minorEastAsia" w:cstheme="minorEastAsia"/>
          <w:spacing w:val="-5"/>
          <w:sz w:val="21"/>
          <w:szCs w:val="21"/>
        </w:rPr>
        <w:t>址：</w:t>
      </w:r>
      <w:r>
        <w:rPr>
          <w:rFonts w:hint="eastAsia" w:asciiTheme="minorEastAsia" w:hAnsiTheme="minorEastAsia" w:eastAsiaTheme="minorEastAsia" w:cstheme="minorEastAsia"/>
          <w:color w:val="000000"/>
          <w:kern w:val="0"/>
          <w:sz w:val="21"/>
          <w:szCs w:val="21"/>
          <w:u w:val="single"/>
          <w:lang w:val="en-US" w:eastAsia="zh-CN"/>
        </w:rPr>
        <w:t>杭州市西湖区双浦镇枫桦东路66号三楼东侧杭州交通高等级公路养护有限公司</w:t>
      </w:r>
    </w:p>
    <w:p w14:paraId="5783FF3A">
      <w:pPr>
        <w:keepNext w:val="0"/>
        <w:keepLines w:val="0"/>
        <w:pageBreakBefore w:val="0"/>
        <w:widowControl w:val="0"/>
        <w:kinsoku/>
        <w:wordWrap/>
        <w:overflowPunct/>
        <w:topLinePunct w:val="0"/>
        <w:autoSpaceDE/>
        <w:autoSpaceDN/>
        <w:bidi w:val="0"/>
        <w:adjustRightInd/>
        <w:spacing w:before="1" w:line="360" w:lineRule="auto"/>
        <w:ind w:firstLine="412" w:firstLineChars="200"/>
        <w:textAlignment w:val="auto"/>
        <w:rPr>
          <w:rFonts w:hint="default" w:asciiTheme="minorEastAsia" w:hAnsiTheme="minorEastAsia" w:eastAsiaTheme="minorEastAsia" w:cstheme="minorEastAsia"/>
          <w:color w:val="auto"/>
          <w:sz w:val="21"/>
          <w:szCs w:val="21"/>
          <w:u w:val="single"/>
          <w:lang w:val="en-US"/>
        </w:rPr>
      </w:pPr>
      <w:r>
        <w:rPr>
          <w:rFonts w:hint="eastAsia" w:asciiTheme="minorEastAsia" w:hAnsiTheme="minorEastAsia" w:eastAsiaTheme="minorEastAsia" w:cstheme="minorEastAsia"/>
          <w:color w:val="auto"/>
          <w:spacing w:val="-2"/>
          <w:sz w:val="21"/>
          <w:szCs w:val="21"/>
        </w:rPr>
        <w:t>联</w:t>
      </w:r>
      <w:r>
        <w:rPr>
          <w:rFonts w:hint="eastAsia" w:asciiTheme="minorEastAsia" w:hAnsiTheme="minorEastAsia" w:eastAsiaTheme="minorEastAsia" w:cstheme="minorEastAsia"/>
          <w:color w:val="auto"/>
          <w:spacing w:val="-1"/>
          <w:sz w:val="21"/>
          <w:szCs w:val="21"/>
        </w:rPr>
        <w:t>系人姓名：</w:t>
      </w:r>
      <w:r>
        <w:rPr>
          <w:rFonts w:hint="eastAsia" w:asciiTheme="minorEastAsia" w:hAnsiTheme="minorEastAsia" w:eastAsiaTheme="minorEastAsia" w:cstheme="minorEastAsia"/>
          <w:color w:val="auto"/>
          <w:spacing w:val="-1"/>
          <w:sz w:val="21"/>
          <w:szCs w:val="21"/>
          <w:u w:val="single"/>
        </w:rPr>
        <w:t xml:space="preserve"> </w:t>
      </w:r>
      <w:r>
        <w:rPr>
          <w:rFonts w:hint="eastAsia" w:asciiTheme="minorEastAsia" w:hAnsiTheme="minorEastAsia" w:eastAsiaTheme="minorEastAsia" w:cstheme="minorEastAsia"/>
          <w:color w:val="auto"/>
          <w:spacing w:val="-1"/>
          <w:sz w:val="21"/>
          <w:szCs w:val="21"/>
          <w:u w:val="single"/>
          <w:lang w:val="en-US" w:eastAsia="zh-CN"/>
        </w:rPr>
        <w:t>王先生</w:t>
      </w:r>
    </w:p>
    <w:p w14:paraId="1D4C271C">
      <w:pPr>
        <w:keepNext w:val="0"/>
        <w:keepLines w:val="0"/>
        <w:pageBreakBefore w:val="0"/>
        <w:widowControl w:val="0"/>
        <w:kinsoku/>
        <w:wordWrap/>
        <w:overflowPunct/>
        <w:topLinePunct w:val="0"/>
        <w:autoSpaceDE/>
        <w:autoSpaceDN/>
        <w:bidi w:val="0"/>
        <w:adjustRightInd/>
        <w:spacing w:before="1" w:line="360" w:lineRule="auto"/>
        <w:ind w:firstLine="404" w:firstLineChars="200"/>
        <w:textAlignment w:val="auto"/>
        <w:rPr>
          <w:rFonts w:hint="eastAsia" w:asciiTheme="minorEastAsia" w:hAnsiTheme="minorEastAsia" w:eastAsiaTheme="minorEastAsia" w:cstheme="minorEastAsia"/>
          <w:color w:val="auto"/>
          <w:spacing w:val="-2"/>
          <w:sz w:val="21"/>
          <w:szCs w:val="21"/>
          <w:lang w:val="en-US" w:eastAsia="zh-CN"/>
        </w:rPr>
      </w:pPr>
      <w:r>
        <w:rPr>
          <w:rFonts w:hint="eastAsia" w:asciiTheme="minorEastAsia" w:hAnsiTheme="minorEastAsia" w:eastAsiaTheme="minorEastAsia" w:cstheme="minorEastAsia"/>
          <w:spacing w:val="-4"/>
          <w:sz w:val="21"/>
          <w:szCs w:val="21"/>
        </w:rPr>
        <w:t>电话：</w:t>
      </w:r>
      <w:r>
        <w:rPr>
          <w:rFonts w:hint="eastAsia" w:asciiTheme="minorEastAsia" w:hAnsiTheme="minorEastAsia" w:eastAsiaTheme="minorEastAsia" w:cstheme="minorEastAsia"/>
          <w:color w:val="000000"/>
          <w:kern w:val="0"/>
          <w:sz w:val="21"/>
          <w:szCs w:val="21"/>
          <w:lang w:val="en-US" w:eastAsia="zh-CN"/>
        </w:rPr>
        <w:t>0571-88136593</w:t>
      </w:r>
      <w:r>
        <w:rPr>
          <w:rFonts w:hint="eastAsia" w:asciiTheme="minorEastAsia" w:hAnsiTheme="minorEastAsia" w:eastAsiaTheme="minorEastAsia" w:cstheme="minorEastAsia"/>
          <w:color w:val="auto"/>
          <w:spacing w:val="-2"/>
          <w:sz w:val="21"/>
          <w:szCs w:val="21"/>
          <w:lang w:val="en-US" w:eastAsia="zh-CN"/>
        </w:rPr>
        <w:t xml:space="preserve">                                  </w:t>
      </w:r>
    </w:p>
    <w:p w14:paraId="66B4640D">
      <w:pPr>
        <w:keepNext w:val="0"/>
        <w:keepLines w:val="0"/>
        <w:pageBreakBefore w:val="0"/>
        <w:widowControl w:val="0"/>
        <w:kinsoku/>
        <w:wordWrap/>
        <w:overflowPunct/>
        <w:topLinePunct w:val="0"/>
        <w:autoSpaceDE/>
        <w:autoSpaceDN/>
        <w:bidi w:val="0"/>
        <w:adjustRightInd/>
        <w:spacing w:before="1" w:line="360" w:lineRule="auto"/>
        <w:ind w:firstLine="5656" w:firstLineChars="2800"/>
        <w:textAlignment w:val="auto"/>
        <w:rPr>
          <w:rFonts w:hint="eastAsia" w:asciiTheme="minorEastAsia" w:hAnsiTheme="minorEastAsia" w:eastAsiaTheme="minorEastAsia" w:cstheme="minorEastAsia"/>
          <w:sz w:val="21"/>
          <w:szCs w:val="21"/>
          <w:highlight w:val="yellow"/>
          <w:lang w:eastAsia="zh-CN"/>
        </w:rPr>
      </w:pPr>
      <w:r>
        <w:rPr>
          <w:rFonts w:hint="eastAsia" w:asciiTheme="minorEastAsia" w:hAnsiTheme="minorEastAsia" w:eastAsiaTheme="minorEastAsia" w:cstheme="minorEastAsia"/>
          <w:spacing w:val="-4"/>
          <w:sz w:val="21"/>
          <w:szCs w:val="21"/>
          <w:highlight w:val="yellow"/>
          <w:lang w:val="en-US" w:eastAsia="zh-CN"/>
        </w:rPr>
        <w:t>2025年4月25</w:t>
      </w:r>
      <w:bookmarkStart w:id="32" w:name="_GoBack"/>
      <w:bookmarkEnd w:id="32"/>
      <w:r>
        <w:rPr>
          <w:rFonts w:hint="eastAsia" w:asciiTheme="minorEastAsia" w:hAnsiTheme="minorEastAsia" w:eastAsiaTheme="minorEastAsia" w:cstheme="minorEastAsia"/>
          <w:spacing w:val="-4"/>
          <w:sz w:val="21"/>
          <w:szCs w:val="21"/>
          <w:highlight w:val="yellow"/>
          <w:lang w:eastAsia="zh-CN"/>
        </w:rPr>
        <w:t>日</w:t>
      </w:r>
    </w:p>
    <w:p w14:paraId="6935A793">
      <w:pPr>
        <w:pStyle w:val="4"/>
        <w:tabs>
          <w:tab w:val="left" w:pos="2544"/>
          <w:tab w:val="center" w:pos="4320"/>
        </w:tabs>
        <w:adjustRightInd w:val="0"/>
        <w:snapToGrid w:val="0"/>
        <w:spacing w:before="0" w:after="0" w:line="360" w:lineRule="auto"/>
        <w:ind w:left="0" w:leftChars="0" w:firstLine="0" w:firstLineChars="0"/>
        <w:jc w:val="center"/>
        <w:rPr>
          <w:rFonts w:hint="eastAsia" w:ascii="宋体" w:hAnsi="宋体" w:cs="宋体"/>
          <w:bCs w:val="0"/>
          <w:snapToGrid w:val="0"/>
          <w:kern w:val="0"/>
          <w:sz w:val="32"/>
        </w:rPr>
      </w:pPr>
      <w:bookmarkStart w:id="24" w:name="_Toc21189"/>
    </w:p>
    <w:p w14:paraId="1B2A621D">
      <w:pPr>
        <w:rPr>
          <w:rFonts w:hint="eastAsia" w:ascii="宋体" w:hAnsi="宋体" w:cs="宋体"/>
          <w:bCs w:val="0"/>
          <w:snapToGrid w:val="0"/>
          <w:kern w:val="0"/>
          <w:sz w:val="32"/>
        </w:rPr>
      </w:pPr>
    </w:p>
    <w:p w14:paraId="3B46B9B4">
      <w:pPr>
        <w:pStyle w:val="2"/>
        <w:rPr>
          <w:rFonts w:hint="eastAsia" w:ascii="宋体" w:hAnsi="宋体" w:cs="宋体"/>
          <w:bCs w:val="0"/>
          <w:snapToGrid w:val="0"/>
          <w:kern w:val="0"/>
          <w:sz w:val="32"/>
        </w:rPr>
      </w:pPr>
    </w:p>
    <w:p w14:paraId="3ACD647D">
      <w:pPr>
        <w:pStyle w:val="2"/>
        <w:rPr>
          <w:rFonts w:hint="eastAsia" w:ascii="宋体" w:hAnsi="宋体" w:cs="宋体"/>
          <w:bCs w:val="0"/>
          <w:snapToGrid w:val="0"/>
          <w:kern w:val="0"/>
          <w:sz w:val="32"/>
        </w:rPr>
      </w:pPr>
    </w:p>
    <w:p w14:paraId="44A97397">
      <w:pPr>
        <w:pStyle w:val="2"/>
        <w:rPr>
          <w:rFonts w:hint="eastAsia" w:ascii="宋体" w:hAnsi="宋体" w:cs="宋体"/>
          <w:bCs w:val="0"/>
          <w:snapToGrid w:val="0"/>
          <w:kern w:val="0"/>
          <w:sz w:val="32"/>
        </w:rPr>
      </w:pPr>
    </w:p>
    <w:p w14:paraId="47305583">
      <w:pPr>
        <w:pStyle w:val="2"/>
        <w:rPr>
          <w:rFonts w:hint="eastAsia" w:ascii="宋体" w:hAnsi="宋体" w:cs="宋体"/>
          <w:bCs w:val="0"/>
          <w:snapToGrid w:val="0"/>
          <w:kern w:val="0"/>
          <w:sz w:val="32"/>
        </w:rPr>
      </w:pPr>
    </w:p>
    <w:p w14:paraId="12F33C61">
      <w:pPr>
        <w:pStyle w:val="2"/>
        <w:rPr>
          <w:rFonts w:hint="eastAsia" w:ascii="宋体" w:hAnsi="宋体" w:cs="宋体"/>
          <w:bCs w:val="0"/>
          <w:snapToGrid w:val="0"/>
          <w:kern w:val="0"/>
          <w:sz w:val="32"/>
        </w:rPr>
      </w:pPr>
    </w:p>
    <w:p w14:paraId="2996975C">
      <w:pPr>
        <w:pStyle w:val="2"/>
        <w:rPr>
          <w:rFonts w:hint="eastAsia" w:ascii="宋体" w:hAnsi="宋体" w:cs="宋体"/>
          <w:bCs w:val="0"/>
          <w:snapToGrid w:val="0"/>
          <w:kern w:val="0"/>
          <w:sz w:val="32"/>
        </w:rPr>
      </w:pPr>
    </w:p>
    <w:p w14:paraId="11D0D043">
      <w:pPr>
        <w:pStyle w:val="2"/>
        <w:rPr>
          <w:rFonts w:hint="eastAsia" w:ascii="宋体" w:hAnsi="宋体" w:cs="宋体"/>
          <w:bCs w:val="0"/>
          <w:snapToGrid w:val="0"/>
          <w:kern w:val="0"/>
          <w:sz w:val="32"/>
        </w:rPr>
      </w:pPr>
    </w:p>
    <w:p w14:paraId="50D80351">
      <w:pPr>
        <w:pStyle w:val="2"/>
        <w:rPr>
          <w:rFonts w:hint="eastAsia" w:ascii="宋体" w:hAnsi="宋体" w:cs="宋体"/>
          <w:bCs w:val="0"/>
          <w:snapToGrid w:val="0"/>
          <w:kern w:val="0"/>
          <w:sz w:val="32"/>
        </w:rPr>
      </w:pPr>
    </w:p>
    <w:p w14:paraId="6B8A91BE">
      <w:pPr>
        <w:pStyle w:val="2"/>
        <w:rPr>
          <w:rFonts w:hint="eastAsia" w:ascii="宋体" w:hAnsi="宋体" w:cs="宋体"/>
          <w:bCs w:val="0"/>
          <w:snapToGrid w:val="0"/>
          <w:kern w:val="0"/>
          <w:sz w:val="32"/>
        </w:rPr>
      </w:pPr>
    </w:p>
    <w:p w14:paraId="1669B5CC">
      <w:pPr>
        <w:pStyle w:val="2"/>
        <w:rPr>
          <w:rFonts w:hint="eastAsia" w:ascii="宋体" w:hAnsi="宋体" w:cs="宋体"/>
          <w:bCs w:val="0"/>
          <w:snapToGrid w:val="0"/>
          <w:kern w:val="0"/>
          <w:sz w:val="32"/>
        </w:rPr>
      </w:pPr>
    </w:p>
    <w:p w14:paraId="65F63174">
      <w:pPr>
        <w:pStyle w:val="4"/>
        <w:tabs>
          <w:tab w:val="left" w:pos="2544"/>
          <w:tab w:val="center" w:pos="4320"/>
        </w:tabs>
        <w:adjustRightInd w:val="0"/>
        <w:snapToGrid w:val="0"/>
        <w:spacing w:before="0" w:after="0" w:line="360" w:lineRule="auto"/>
        <w:ind w:left="0" w:leftChars="0" w:firstLine="0" w:firstLineChars="0"/>
        <w:jc w:val="both"/>
        <w:rPr>
          <w:rFonts w:hint="eastAsia" w:ascii="宋体" w:hAnsi="宋体" w:cs="宋体"/>
          <w:bCs w:val="0"/>
          <w:snapToGrid w:val="0"/>
          <w:kern w:val="0"/>
          <w:sz w:val="32"/>
        </w:rPr>
      </w:pPr>
    </w:p>
    <w:p w14:paraId="2A78C04C">
      <w:pPr>
        <w:rPr>
          <w:rFonts w:hint="eastAsia"/>
        </w:rPr>
      </w:pPr>
    </w:p>
    <w:p w14:paraId="59E15FE6">
      <w:pPr>
        <w:pStyle w:val="4"/>
        <w:tabs>
          <w:tab w:val="left" w:pos="2544"/>
          <w:tab w:val="center" w:pos="4320"/>
        </w:tabs>
        <w:adjustRightInd w:val="0"/>
        <w:snapToGrid w:val="0"/>
        <w:spacing w:before="0" w:after="0" w:line="360" w:lineRule="auto"/>
        <w:ind w:left="0" w:leftChars="0" w:firstLine="0" w:firstLineChars="0"/>
        <w:jc w:val="center"/>
        <w:rPr>
          <w:rFonts w:hint="eastAsia" w:ascii="宋体" w:hAnsi="宋体" w:cs="宋体"/>
          <w:bCs w:val="0"/>
          <w:snapToGrid w:val="0"/>
          <w:kern w:val="0"/>
          <w:sz w:val="32"/>
          <w:lang w:val="en-US" w:eastAsia="zh-CN"/>
        </w:rPr>
      </w:pPr>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bookmarkEnd w:id="24"/>
    </w:p>
    <w:p w14:paraId="1BC96E29">
      <w:pPr>
        <w:rPr>
          <w:rFonts w:hint="default"/>
          <w:lang w:val="en-US" w:eastAsia="zh-CN"/>
        </w:rPr>
      </w:pPr>
    </w:p>
    <w:tbl>
      <w:tblPr>
        <w:tblStyle w:val="23"/>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5C29FD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19F73047">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6AE7E53E">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5DDD9DD4">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61108A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00F1E7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2116" w:type="dxa"/>
            <w:noWrap w:val="0"/>
            <w:vAlign w:val="center"/>
          </w:tcPr>
          <w:p w14:paraId="5D26916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2204B7FA">
            <w:pPr>
              <w:keepNext w:val="0"/>
              <w:keepLines w:val="0"/>
              <w:pageBreakBefore w:val="0"/>
              <w:widowControl w:val="0"/>
              <w:kinsoku/>
              <w:wordWrap/>
              <w:overflowPunct/>
              <w:topLinePunct w:val="0"/>
              <w:autoSpaceDE w:val="0"/>
              <w:autoSpaceDN w:val="0"/>
              <w:bidi w:val="0"/>
              <w:adjustRightInd w:val="0"/>
              <w:snapToGrid w:val="0"/>
              <w:spacing w:before="160" w:beforeLines="50" w:line="240" w:lineRule="auto"/>
              <w:jc w:val="center"/>
              <w:textAlignment w:val="auto"/>
              <w:rPr>
                <w:rFonts w:hint="default" w:asciiTheme="minorEastAsia" w:hAnsiTheme="minorEastAsia" w:eastAsiaTheme="minorEastAsia" w:cstheme="minorEastAsia"/>
                <w:snapToGrid w:val="0"/>
                <w:kern w:val="0"/>
                <w:sz w:val="21"/>
                <w:szCs w:val="21"/>
                <w:lang w:val="en-US"/>
              </w:rPr>
            </w:pP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w:t>
            </w:r>
            <w:r>
              <w:rPr>
                <w:rFonts w:hint="eastAsia" w:asciiTheme="minorEastAsia" w:hAnsiTheme="minorEastAsia" w:eastAsiaTheme="minorEastAsia" w:cstheme="minorEastAsia"/>
                <w:sz w:val="21"/>
                <w:szCs w:val="21"/>
                <w:u w:val="none"/>
                <w:lang w:val="en-US" w:eastAsia="zh-CN"/>
              </w:rPr>
              <w:t>路基专项</w:t>
            </w:r>
          </w:p>
        </w:tc>
      </w:tr>
      <w:tr w14:paraId="49EEED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6680F3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2116" w:type="dxa"/>
            <w:noWrap w:val="0"/>
            <w:vAlign w:val="center"/>
          </w:tcPr>
          <w:p w14:paraId="4D85479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7896EEB2">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浙江省杭州市富阳区</w:t>
            </w:r>
          </w:p>
        </w:tc>
      </w:tr>
      <w:tr w14:paraId="4BCAD2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574B69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2116" w:type="dxa"/>
            <w:noWrap w:val="0"/>
            <w:vAlign w:val="center"/>
          </w:tcPr>
          <w:p w14:paraId="21CE7FF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0B4DE825">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0B0033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8DC2AF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2116" w:type="dxa"/>
            <w:noWrap w:val="0"/>
            <w:vAlign w:val="center"/>
          </w:tcPr>
          <w:p w14:paraId="27FA7B5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3864D18B">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公开</w:t>
            </w:r>
            <w:r>
              <w:rPr>
                <w:rFonts w:hint="eastAsia" w:asciiTheme="minorEastAsia" w:hAnsiTheme="minorEastAsia" w:eastAsiaTheme="minorEastAsia" w:cstheme="minorEastAsia"/>
                <w:snapToGrid w:val="0"/>
                <w:kern w:val="0"/>
                <w:sz w:val="21"/>
                <w:szCs w:val="21"/>
                <w:lang w:val="en-US" w:eastAsia="zh-CN"/>
              </w:rPr>
              <w:t xml:space="preserve">选择     </w:t>
            </w:r>
            <w:r>
              <w:rPr>
                <w:rFonts w:hint="eastAsia" w:asciiTheme="minorEastAsia" w:hAnsiTheme="minorEastAsia" w:eastAsiaTheme="minorEastAsia" w:cstheme="minorEastAsia"/>
                <w:spacing w:val="6"/>
                <w:sz w:val="21"/>
                <w:szCs w:val="21"/>
                <w:lang w:eastAsia="zh-CN"/>
              </w:rPr>
              <w:sym w:font="Wingdings 2" w:char="00A3"/>
            </w:r>
            <w:r>
              <w:rPr>
                <w:rFonts w:hint="eastAsia" w:asciiTheme="minorEastAsia" w:hAnsiTheme="minorEastAsia" w:eastAsiaTheme="minorEastAsia" w:cstheme="minorEastAsia"/>
                <w:spacing w:val="-1"/>
                <w:sz w:val="21"/>
                <w:szCs w:val="21"/>
                <w:lang w:val="en-US" w:eastAsia="zh-CN"/>
              </w:rPr>
              <w:t>邀请选择</w:t>
            </w:r>
          </w:p>
        </w:tc>
      </w:tr>
      <w:tr w14:paraId="3DB717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7BCCFB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2116" w:type="dxa"/>
            <w:noWrap w:val="0"/>
            <w:vAlign w:val="center"/>
          </w:tcPr>
          <w:p w14:paraId="40D9604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451E3494">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0534F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8AF24E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2116" w:type="dxa"/>
            <w:noWrap w:val="0"/>
            <w:vAlign w:val="center"/>
          </w:tcPr>
          <w:p w14:paraId="3972FDB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480AC360">
            <w:pPr>
              <w:pStyle w:val="19"/>
              <w:adjustRightInd w:val="0"/>
              <w:snapToGrid w:val="0"/>
              <w:spacing w:before="160" w:beforeLines="50" w:beforeAutospacing="0" w:after="0" w:afterAutospacing="0" w:line="360" w:lineRule="auto"/>
              <w:jc w:val="center"/>
              <w:rPr>
                <w:rFonts w:hint="eastAsia" w:asciiTheme="minorEastAsia" w:hAnsiTheme="minorEastAsia" w:eastAsiaTheme="minorEastAsia" w:cstheme="minorEastAsia"/>
                <w:snapToGrid w:val="0"/>
                <w:sz w:val="21"/>
                <w:szCs w:val="21"/>
                <w:lang w:val="zh-CN"/>
              </w:rPr>
            </w:pPr>
            <w:r>
              <w:rPr>
                <w:rFonts w:hint="eastAsia" w:asciiTheme="minorEastAsia" w:hAnsiTheme="minorEastAsia" w:eastAsiaTheme="minorEastAsia" w:cstheme="minorEastAsia"/>
                <w:snapToGrid w:val="0"/>
                <w:sz w:val="21"/>
                <w:szCs w:val="21"/>
                <w:lang w:val="en-US" w:eastAsia="zh-CN"/>
              </w:rPr>
              <w:t>详见第一章 选择公告</w:t>
            </w:r>
          </w:p>
        </w:tc>
      </w:tr>
      <w:tr w14:paraId="5E92E3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E9A6B4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2116" w:type="dxa"/>
            <w:noWrap w:val="0"/>
            <w:vAlign w:val="center"/>
          </w:tcPr>
          <w:p w14:paraId="223F9C0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17A635A2">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z w:val="21"/>
                <w:szCs w:val="21"/>
              </w:rPr>
              <w:t>满足</w:t>
            </w:r>
            <w:r>
              <w:rPr>
                <w:rFonts w:hint="eastAsia" w:asciiTheme="minorEastAsia" w:hAnsiTheme="minorEastAsia" w:eastAsiaTheme="minorEastAsia" w:cstheme="minorEastAsia"/>
                <w:sz w:val="21"/>
                <w:szCs w:val="21"/>
                <w:lang w:val="en-US" w:eastAsia="zh-CN"/>
              </w:rPr>
              <w:t>选择人</w:t>
            </w:r>
            <w:r>
              <w:rPr>
                <w:rFonts w:hint="eastAsia" w:asciiTheme="minorEastAsia" w:hAnsiTheme="minorEastAsia" w:eastAsiaTheme="minorEastAsia" w:cstheme="minorEastAsia"/>
                <w:sz w:val="21"/>
                <w:szCs w:val="21"/>
              </w:rPr>
              <w:t>要求</w:t>
            </w:r>
          </w:p>
        </w:tc>
      </w:tr>
      <w:tr w14:paraId="714837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E5EA08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2116" w:type="dxa"/>
            <w:noWrap w:val="0"/>
            <w:vAlign w:val="center"/>
          </w:tcPr>
          <w:p w14:paraId="27543C2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7E04E070">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按</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文件提供的格式签字和加盖单位公章</w:t>
            </w:r>
          </w:p>
        </w:tc>
      </w:tr>
      <w:tr w14:paraId="0D43E2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1AF675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2116" w:type="dxa"/>
            <w:noWrap w:val="0"/>
            <w:vAlign w:val="center"/>
          </w:tcPr>
          <w:p w14:paraId="5936044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611D10BC">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正本一份，</w:t>
            </w:r>
            <w:r>
              <w:rPr>
                <w:rFonts w:hint="eastAsia" w:asciiTheme="minorEastAsia" w:hAnsiTheme="minorEastAsia" w:eastAsiaTheme="minorEastAsia" w:cstheme="minorEastAsia"/>
                <w:b/>
                <w:snapToGrid w:val="0"/>
                <w:kern w:val="0"/>
                <w:sz w:val="21"/>
                <w:szCs w:val="21"/>
                <w:lang w:val="en-US" w:eastAsia="zh-CN"/>
              </w:rPr>
              <w:t>可附</w:t>
            </w:r>
            <w:r>
              <w:rPr>
                <w:rFonts w:hint="eastAsia" w:asciiTheme="minorEastAsia" w:hAnsiTheme="minorEastAsia" w:eastAsiaTheme="minorEastAsia" w:cstheme="minorEastAsia"/>
                <w:b/>
                <w:snapToGrid w:val="0"/>
                <w:kern w:val="0"/>
                <w:sz w:val="21"/>
                <w:szCs w:val="21"/>
              </w:rPr>
              <w:t>副本。</w:t>
            </w:r>
          </w:p>
        </w:tc>
      </w:tr>
      <w:tr w14:paraId="6A82F1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7D88417">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116" w:type="dxa"/>
            <w:noWrap w:val="0"/>
            <w:vAlign w:val="center"/>
          </w:tcPr>
          <w:p w14:paraId="1A0D64D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2C1FFB76">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可以采用</w:t>
            </w:r>
            <w:r>
              <w:rPr>
                <w:rFonts w:hint="eastAsia" w:asciiTheme="minorEastAsia" w:hAnsiTheme="minorEastAsia" w:eastAsiaTheme="minorEastAsia" w:cstheme="minorEastAsia"/>
                <w:sz w:val="21"/>
                <w:szCs w:val="21"/>
              </w:rPr>
              <w:t>胶装</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方式装订，装订应牢固、不易拆散和换页。</w:t>
            </w:r>
          </w:p>
        </w:tc>
      </w:tr>
      <w:tr w14:paraId="51DD6E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39C62C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2116" w:type="dxa"/>
            <w:noWrap w:val="0"/>
            <w:vAlign w:val="center"/>
          </w:tcPr>
          <w:p w14:paraId="201359D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（如）有</w:t>
            </w: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00AE7E4D">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选择人：杭州交通高等级公路养护有限公司</w:t>
            </w:r>
          </w:p>
          <w:p w14:paraId="23541EF7">
            <w:pPr>
              <w:spacing w:before="160" w:beforeLines="50"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default" w:asciiTheme="minorEastAsia" w:hAnsiTheme="minorEastAsia" w:eastAsiaTheme="minorEastAsia" w:cstheme="minorEastAsia"/>
                <w:snapToGrid w:val="0"/>
                <w:kern w:val="0"/>
                <w:sz w:val="21"/>
                <w:szCs w:val="21"/>
                <w:lang w:val="en-US" w:eastAsia="zh-CN"/>
              </w:rPr>
              <w:t>选择名称：</w:t>
            </w: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w:t>
            </w:r>
            <w:r>
              <w:rPr>
                <w:rFonts w:hint="eastAsia" w:asciiTheme="minorEastAsia" w:hAnsiTheme="minorEastAsia" w:eastAsiaTheme="minorEastAsia" w:cstheme="minorEastAsia"/>
                <w:sz w:val="21"/>
                <w:szCs w:val="21"/>
                <w:u w:val="none"/>
                <w:lang w:val="en-US" w:eastAsia="zh-CN"/>
              </w:rPr>
              <w:t>路基专项</w:t>
            </w:r>
          </w:p>
          <w:p w14:paraId="4EEFC085">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人地址：杭州市西湖区双浦镇枫桦东路68号</w:t>
            </w:r>
          </w:p>
          <w:p w14:paraId="525C29AB">
            <w:pPr>
              <w:autoSpaceDE w:val="0"/>
              <w:autoSpaceDN w:val="0"/>
              <w:adjustRightInd w:val="0"/>
              <w:snapToGrid w:val="0"/>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u w:val="none"/>
              </w:rPr>
              <w:t>在</w:t>
            </w:r>
            <w:r>
              <w:rPr>
                <w:rFonts w:hint="eastAsia" w:asciiTheme="minorEastAsia" w:hAnsiTheme="minorEastAsia" w:eastAsiaTheme="minorEastAsia" w:cstheme="minorEastAsia"/>
                <w:snapToGrid w:val="0"/>
                <w:kern w:val="0"/>
                <w:sz w:val="21"/>
                <w:szCs w:val="21"/>
                <w:highlight w:val="none"/>
                <w:u w:val="none"/>
              </w:rPr>
              <w:t xml:space="preserve"> </w:t>
            </w:r>
            <w:r>
              <w:rPr>
                <w:rFonts w:hint="eastAsia" w:asciiTheme="minorEastAsia" w:hAnsiTheme="minorEastAsia" w:eastAsiaTheme="minorEastAsia" w:cstheme="minorEastAsia"/>
                <w:snapToGrid w:val="0"/>
                <w:kern w:val="0"/>
                <w:sz w:val="21"/>
                <w:szCs w:val="21"/>
                <w:highlight w:val="yellow"/>
                <w:u w:val="none"/>
                <w:lang w:val="en-US" w:eastAsia="zh-CN"/>
              </w:rPr>
              <w:t>2025</w:t>
            </w:r>
            <w:r>
              <w:rPr>
                <w:rFonts w:hint="eastAsia" w:asciiTheme="minorEastAsia" w:hAnsiTheme="minorEastAsia" w:eastAsiaTheme="minorEastAsia" w:cstheme="minorEastAsia"/>
                <w:snapToGrid w:val="0"/>
                <w:kern w:val="0"/>
                <w:sz w:val="21"/>
                <w:szCs w:val="21"/>
                <w:highlight w:val="yellow"/>
                <w:u w:val="none"/>
              </w:rPr>
              <w:t>年</w:t>
            </w:r>
            <w:r>
              <w:rPr>
                <w:rFonts w:hint="eastAsia" w:asciiTheme="minorEastAsia" w:hAnsiTheme="minorEastAsia" w:eastAsiaTheme="minorEastAsia" w:cstheme="minorEastAsia"/>
                <w:snapToGrid w:val="0"/>
                <w:kern w:val="0"/>
                <w:sz w:val="21"/>
                <w:szCs w:val="21"/>
                <w:highlight w:val="yellow"/>
                <w:u w:val="none"/>
                <w:lang w:val="en-US" w:eastAsia="zh-CN"/>
              </w:rPr>
              <w:t xml:space="preserve"> 5</w:t>
            </w:r>
            <w:r>
              <w:rPr>
                <w:rFonts w:hint="eastAsia" w:asciiTheme="minorEastAsia" w:hAnsiTheme="minorEastAsia" w:eastAsiaTheme="minorEastAsia" w:cstheme="minorEastAsia"/>
                <w:snapToGrid w:val="0"/>
                <w:kern w:val="0"/>
                <w:sz w:val="21"/>
                <w:szCs w:val="21"/>
                <w:highlight w:val="yellow"/>
                <w:u w:val="none"/>
              </w:rPr>
              <w:t>月</w:t>
            </w:r>
            <w:r>
              <w:rPr>
                <w:rFonts w:hint="eastAsia" w:asciiTheme="minorEastAsia" w:hAnsiTheme="minorEastAsia" w:eastAsiaTheme="minorEastAsia" w:cstheme="minorEastAsia"/>
                <w:snapToGrid w:val="0"/>
                <w:kern w:val="0"/>
                <w:sz w:val="21"/>
                <w:szCs w:val="21"/>
                <w:highlight w:val="yellow"/>
                <w:u w:val="none"/>
                <w:lang w:val="en-US" w:eastAsia="zh-CN"/>
              </w:rPr>
              <w:t xml:space="preserve"> 9 </w:t>
            </w:r>
            <w:r>
              <w:rPr>
                <w:rFonts w:hint="eastAsia" w:asciiTheme="minorEastAsia" w:hAnsiTheme="minorEastAsia" w:eastAsiaTheme="minorEastAsia" w:cstheme="minorEastAsia"/>
                <w:snapToGrid w:val="0"/>
                <w:kern w:val="0"/>
                <w:sz w:val="21"/>
                <w:szCs w:val="21"/>
                <w:highlight w:val="yellow"/>
                <w:u w:val="none"/>
              </w:rPr>
              <w:t>日</w:t>
            </w:r>
            <w:r>
              <w:rPr>
                <w:rFonts w:hint="eastAsia" w:asciiTheme="minorEastAsia" w:hAnsiTheme="minorEastAsia" w:eastAsiaTheme="minorEastAsia" w:cstheme="minorEastAsia"/>
                <w:snapToGrid w:val="0"/>
                <w:kern w:val="0"/>
                <w:sz w:val="21"/>
                <w:szCs w:val="21"/>
                <w:highlight w:val="yellow"/>
                <w:u w:val="none"/>
                <w:lang w:val="en-US" w:eastAsia="zh-CN"/>
              </w:rPr>
              <w:t xml:space="preserve"> 14 </w:t>
            </w:r>
            <w:r>
              <w:rPr>
                <w:rFonts w:hint="eastAsia" w:asciiTheme="minorEastAsia" w:hAnsiTheme="minorEastAsia" w:eastAsiaTheme="minorEastAsia" w:cstheme="minorEastAsia"/>
                <w:snapToGrid w:val="0"/>
                <w:kern w:val="0"/>
                <w:sz w:val="21"/>
                <w:szCs w:val="21"/>
                <w:highlight w:val="yellow"/>
                <w:u w:val="none"/>
                <w:lang w:eastAsia="zh-CN"/>
              </w:rPr>
              <w:t>：</w:t>
            </w:r>
            <w:r>
              <w:rPr>
                <w:rFonts w:hint="eastAsia" w:asciiTheme="minorEastAsia" w:hAnsiTheme="minorEastAsia" w:eastAsiaTheme="minorEastAsia" w:cstheme="minorEastAsia"/>
                <w:snapToGrid w:val="0"/>
                <w:kern w:val="0"/>
                <w:sz w:val="21"/>
                <w:szCs w:val="21"/>
                <w:highlight w:val="yellow"/>
                <w:u w:val="none"/>
                <w:lang w:val="en-US" w:eastAsia="zh-CN"/>
              </w:rPr>
              <w:t>00</w:t>
            </w:r>
            <w:r>
              <w:rPr>
                <w:rFonts w:hint="eastAsia" w:asciiTheme="minorEastAsia" w:hAnsiTheme="minorEastAsia" w:eastAsiaTheme="minorEastAsia" w:cstheme="minorEastAsia"/>
                <w:snapToGrid w:val="0"/>
                <w:kern w:val="0"/>
                <w:sz w:val="21"/>
                <w:szCs w:val="21"/>
              </w:rPr>
              <w:t>（即开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时间）前不得开启</w:t>
            </w:r>
          </w:p>
        </w:tc>
      </w:tr>
      <w:tr w14:paraId="4E1FBD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097E84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2116" w:type="dxa"/>
            <w:noWrap w:val="0"/>
            <w:vAlign w:val="center"/>
          </w:tcPr>
          <w:p w14:paraId="358E6D3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2A9C5446">
            <w:pPr>
              <w:autoSpaceDE w:val="0"/>
              <w:autoSpaceDN w:val="0"/>
              <w:adjustRightInd w:val="0"/>
              <w:snapToGrid w:val="0"/>
              <w:spacing w:before="160" w:beforeLines="50" w:line="360" w:lineRule="auto"/>
              <w:ind w:firstLine="0" w:firstLineChars="0"/>
              <w:jc w:val="center"/>
              <w:rPr>
                <w:rFonts w:hint="default" w:asciiTheme="minorEastAsia" w:hAnsiTheme="minorEastAsia" w:eastAsiaTheme="minorEastAsia" w:cstheme="minorEastAsia"/>
                <w:b/>
                <w:snapToGrid w:val="0"/>
                <w:kern w:val="0"/>
                <w:sz w:val="21"/>
                <w:szCs w:val="21"/>
                <w:lang w:val="en-US"/>
              </w:rPr>
            </w:pPr>
            <w:r>
              <w:rPr>
                <w:rFonts w:hint="eastAsia" w:asciiTheme="minorEastAsia" w:hAnsiTheme="minorEastAsia" w:eastAsiaTheme="minorEastAsia" w:cstheme="minorEastAsia"/>
                <w:b w:val="0"/>
                <w:bCs/>
                <w:snapToGrid w:val="0"/>
                <w:kern w:val="0"/>
                <w:sz w:val="21"/>
                <w:szCs w:val="21"/>
                <w:lang w:val="en-US" w:eastAsia="zh-CN"/>
              </w:rPr>
              <w:t>见选择公告</w:t>
            </w:r>
          </w:p>
        </w:tc>
      </w:tr>
      <w:tr w14:paraId="3CBDCF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B57177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2116" w:type="dxa"/>
            <w:noWrap w:val="0"/>
            <w:vAlign w:val="center"/>
          </w:tcPr>
          <w:p w14:paraId="294DAB4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1370BE74">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5239D1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07EA7F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2116" w:type="dxa"/>
            <w:noWrap w:val="0"/>
            <w:vAlign w:val="center"/>
          </w:tcPr>
          <w:p w14:paraId="6BE323C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0588ECD6">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1ECF7D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7A43D70">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2116" w:type="dxa"/>
            <w:noWrap w:val="0"/>
            <w:vAlign w:val="center"/>
          </w:tcPr>
          <w:p w14:paraId="736957B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014F1EF3">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183AE612">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69C69D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7715BF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2116" w:type="dxa"/>
            <w:noWrap w:val="0"/>
            <w:vAlign w:val="center"/>
          </w:tcPr>
          <w:p w14:paraId="26925E6A">
            <w:pPr>
              <w:autoSpaceDE w:val="0"/>
              <w:autoSpaceDN w:val="0"/>
              <w:adjustRightInd w:val="0"/>
              <w:snapToGrid w:val="0"/>
              <w:spacing w:line="320" w:lineRule="exact"/>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55BF38E4">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如法定代表人参加的，必须随带本人身份证原件；如委托代理人参加的，必须随带本人身份证原件、授权委托书原件。</w:t>
            </w:r>
          </w:p>
        </w:tc>
      </w:tr>
      <w:tr w14:paraId="30D882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EBB8A2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2116" w:type="dxa"/>
            <w:noWrap w:val="0"/>
            <w:vAlign w:val="center"/>
          </w:tcPr>
          <w:p w14:paraId="322E2DD2">
            <w:pPr>
              <w:autoSpaceDE w:val="0"/>
              <w:autoSpaceDN w:val="0"/>
              <w:adjustRightInd w:val="0"/>
              <w:snapToGrid w:val="0"/>
              <w:spacing w:before="160" w:beforeLines="50" w:line="360" w:lineRule="auto"/>
              <w:ind w:firstLine="210" w:firstLineChars="1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116321FE">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032103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727814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2116" w:type="dxa"/>
            <w:noWrap w:val="0"/>
            <w:vAlign w:val="center"/>
          </w:tcPr>
          <w:p w14:paraId="0DC83C4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02FB11D4">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评审小组成员</w:t>
            </w:r>
            <w:r>
              <w:rPr>
                <w:rFonts w:hint="eastAsia" w:asciiTheme="minorEastAsia" w:hAnsiTheme="minorEastAsia" w:eastAsiaTheme="minorEastAsia" w:cstheme="minorEastAsia"/>
                <w:snapToGrid w:val="0"/>
                <w:kern w:val="0"/>
                <w:sz w:val="21"/>
                <w:szCs w:val="21"/>
                <w:highlight w:val="none"/>
              </w:rPr>
              <w:t>为5人（含5人）以上奇数组成。人员配置：实施部门代表2人、其他3人</w:t>
            </w:r>
            <w:r>
              <w:rPr>
                <w:rFonts w:hint="eastAsia" w:asciiTheme="minorEastAsia" w:hAnsiTheme="minorEastAsia" w:eastAsiaTheme="minorEastAsia" w:cstheme="minorEastAsia"/>
                <w:snapToGrid w:val="0"/>
                <w:kern w:val="0"/>
                <w:sz w:val="21"/>
                <w:szCs w:val="21"/>
              </w:rPr>
              <w:t>从公司</w:t>
            </w:r>
            <w:r>
              <w:rPr>
                <w:rFonts w:hint="eastAsia" w:asciiTheme="minorEastAsia" w:hAnsiTheme="minorEastAsia" w:eastAsiaTheme="minorEastAsia" w:cstheme="minorEastAsia"/>
                <w:snapToGrid w:val="0"/>
                <w:kern w:val="0"/>
                <w:sz w:val="21"/>
                <w:szCs w:val="21"/>
                <w:lang w:val="en-US" w:eastAsia="zh-CN"/>
              </w:rPr>
              <w:t>专家</w:t>
            </w:r>
            <w:r>
              <w:rPr>
                <w:rFonts w:hint="eastAsia" w:asciiTheme="minorEastAsia" w:hAnsiTheme="minorEastAsia" w:eastAsiaTheme="minorEastAsia" w:cstheme="minorEastAsia"/>
                <w:snapToGrid w:val="0"/>
                <w:kern w:val="0"/>
                <w:sz w:val="21"/>
                <w:szCs w:val="21"/>
              </w:rPr>
              <w:t>库中抽取。</w:t>
            </w:r>
          </w:p>
        </w:tc>
      </w:tr>
      <w:tr w14:paraId="4FE361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655330C0">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2116" w:type="dxa"/>
            <w:noWrap w:val="0"/>
            <w:vAlign w:val="center"/>
          </w:tcPr>
          <w:p w14:paraId="4275167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3D2C150A">
            <w:pPr>
              <w:ind w:firstLine="420" w:firstLineChars="200"/>
              <w:rPr>
                <w:rFonts w:hint="eastAsia"/>
              </w:rPr>
            </w:pPr>
            <w:r>
              <w:rPr>
                <w:rFonts w:hint="eastAsia"/>
              </w:rPr>
              <w:t>公示媒介：杭州交通高等级公路养护有限公司(https://www.hzjtgdj.com)</w:t>
            </w:r>
          </w:p>
          <w:p w14:paraId="44F5C229">
            <w:pPr>
              <w:ind w:firstLine="420" w:firstLineChars="200"/>
              <w:rPr>
                <w:rFonts w:hint="eastAsia"/>
              </w:rPr>
            </w:pPr>
            <w:r>
              <w:rPr>
                <w:rFonts w:hint="eastAsia"/>
              </w:rPr>
              <w:t>公示信息：</w:t>
            </w:r>
            <w:r>
              <w:rPr>
                <w:rFonts w:hint="eastAsia"/>
                <w:lang w:val="en-US" w:eastAsia="zh-CN"/>
              </w:rPr>
              <w:t>中选</w:t>
            </w:r>
            <w:r>
              <w:rPr>
                <w:rFonts w:hint="eastAsia"/>
              </w:rPr>
              <w:t>项目名称，拟中选单位名称、中选价等。</w:t>
            </w:r>
          </w:p>
          <w:p w14:paraId="65ED927F">
            <w:pPr>
              <w:ind w:firstLine="420" w:firstLineChars="200"/>
              <w:rPr>
                <w:rFonts w:hint="eastAsia" w:asciiTheme="minorEastAsia" w:hAnsiTheme="minorEastAsia" w:eastAsiaTheme="minorEastAsia" w:cstheme="minorEastAsia"/>
                <w:snapToGrid w:val="0"/>
                <w:kern w:val="0"/>
                <w:sz w:val="21"/>
                <w:szCs w:val="21"/>
              </w:rPr>
            </w:pPr>
            <w:r>
              <w:rPr>
                <w:rFonts w:hint="eastAsia"/>
              </w:rPr>
              <w:t>公示期：3天。</w:t>
            </w:r>
          </w:p>
        </w:tc>
      </w:tr>
      <w:tr w14:paraId="362A45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237AB2D2">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2116" w:type="dxa"/>
            <w:noWrap w:val="0"/>
            <w:vAlign w:val="center"/>
          </w:tcPr>
          <w:p w14:paraId="37F8873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6791ABA4">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3E62BD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289761A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w:t>
            </w:r>
          </w:p>
        </w:tc>
        <w:tc>
          <w:tcPr>
            <w:tcW w:w="2116" w:type="dxa"/>
            <w:noWrap w:val="0"/>
            <w:vAlign w:val="center"/>
          </w:tcPr>
          <w:p w14:paraId="5B11748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4F34CF7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1.异议</w:t>
            </w:r>
          </w:p>
          <w:p w14:paraId="6A0D700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潜在响应单位或者其他利害关系人对选择文件有异议的，应在递交响应文件截止之日前1个工作日内，通过以下方式提出0571-88136593。</w:t>
            </w:r>
          </w:p>
          <w:p w14:paraId="3B7A372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725DA29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6DAB976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780AC81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7917191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2.投诉</w:t>
            </w:r>
          </w:p>
          <w:p w14:paraId="01B6414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74BC01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BD527C9">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22</w:t>
            </w:r>
          </w:p>
        </w:tc>
        <w:tc>
          <w:tcPr>
            <w:tcW w:w="8312" w:type="dxa"/>
            <w:gridSpan w:val="2"/>
            <w:noWrap w:val="0"/>
            <w:vAlign w:val="center"/>
          </w:tcPr>
          <w:p w14:paraId="10F8DD40">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1A7B44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DCD414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22.1</w:t>
            </w:r>
          </w:p>
        </w:tc>
        <w:tc>
          <w:tcPr>
            <w:tcW w:w="2116" w:type="dxa"/>
            <w:noWrap w:val="0"/>
            <w:vAlign w:val="center"/>
          </w:tcPr>
          <w:p w14:paraId="01F66B87">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5FCF5418">
            <w:pPr>
              <w:autoSpaceDE w:val="0"/>
              <w:autoSpaceDN w:val="0"/>
              <w:adjustRightInd w:val="0"/>
              <w:snapToGrid w:val="0"/>
              <w:spacing w:before="160" w:beforeLines="50" w:line="360" w:lineRule="auto"/>
              <w:ind w:firstLine="420" w:firstLineChars="200"/>
              <w:jc w:val="both"/>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3A04A99F">
            <w:pPr>
              <w:autoSpaceDE w:val="0"/>
              <w:autoSpaceDN w:val="0"/>
              <w:adjustRightInd w:val="0"/>
              <w:snapToGrid w:val="0"/>
              <w:spacing w:before="160" w:beforeLines="50" w:line="360" w:lineRule="auto"/>
              <w:ind w:firstLine="420" w:firstLineChars="200"/>
              <w:jc w:val="both"/>
              <w:rPr>
                <w:rFonts w:hint="eastAsia" w:eastAsia="宋体"/>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07C9FC1A">
            <w:pPr>
              <w:pStyle w:val="2"/>
              <w:ind w:left="0" w:leftChars="0" w:firstLine="420" w:firstLineChars="20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4E45A24D">
            <w:pPr>
              <w:pStyle w:val="2"/>
              <w:ind w:left="0" w:leftChars="0" w:firstLine="420" w:firstLineChars="200"/>
              <w:rPr>
                <w:rFonts w:hint="eastAsia" w:eastAsia="宋体"/>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6493F7D7">
            <w:pPr>
              <w:pStyle w:val="2"/>
              <w:ind w:left="0" w:leftChars="0" w:firstLine="420" w:firstLineChars="200"/>
              <w:rPr>
                <w:rFonts w:hint="eastAsia" w:eastAsia="宋体"/>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0179E2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3E587FC">
            <w:pPr>
              <w:spacing w:line="293" w:lineRule="auto"/>
              <w:jc w:val="center"/>
              <w:rPr>
                <w:rFonts w:hint="eastAsia" w:asciiTheme="minorEastAsia" w:hAnsiTheme="minorEastAsia" w:eastAsiaTheme="minorEastAsia" w:cstheme="minorEastAsia"/>
                <w:sz w:val="21"/>
                <w:szCs w:val="21"/>
              </w:rPr>
            </w:pPr>
          </w:p>
          <w:p w14:paraId="6178F27C">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22.2</w:t>
            </w:r>
          </w:p>
        </w:tc>
        <w:tc>
          <w:tcPr>
            <w:tcW w:w="2116" w:type="dxa"/>
            <w:noWrap w:val="0"/>
            <w:vAlign w:val="center"/>
          </w:tcPr>
          <w:p w14:paraId="29161404">
            <w:pPr>
              <w:spacing w:line="282" w:lineRule="auto"/>
              <w:jc w:val="center"/>
              <w:rPr>
                <w:rFonts w:hint="eastAsia" w:asciiTheme="minorEastAsia" w:hAnsiTheme="minorEastAsia" w:eastAsiaTheme="minorEastAsia" w:cstheme="minorEastAsia"/>
                <w:sz w:val="21"/>
                <w:szCs w:val="21"/>
              </w:rPr>
            </w:pPr>
          </w:p>
          <w:p w14:paraId="109FC777">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5E4A7DF1">
            <w:pPr>
              <w:spacing w:before="65" w:line="228" w:lineRule="auto"/>
              <w:jc w:val="center"/>
              <w:rPr>
                <w:rFonts w:hint="eastAsia" w:asciiTheme="minorEastAsia" w:hAnsiTheme="minorEastAsia" w:eastAsiaTheme="minorEastAsia" w:cstheme="minorEastAsia"/>
                <w:snapToGrid w:val="0"/>
                <w:kern w:val="0"/>
                <w:sz w:val="21"/>
                <w:szCs w:val="21"/>
              </w:rPr>
            </w:pPr>
          </w:p>
        </w:tc>
        <w:tc>
          <w:tcPr>
            <w:tcW w:w="6196" w:type="dxa"/>
            <w:noWrap w:val="0"/>
            <w:vAlign w:val="top"/>
          </w:tcPr>
          <w:p w14:paraId="7F090916">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62838539">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 </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70C631CD">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 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27BFDCE5">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(3) </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1CFD993D">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rPr>
              <w:t>(4) 法律规定的其他情形。</w:t>
            </w:r>
          </w:p>
        </w:tc>
      </w:tr>
      <w:tr w14:paraId="5A9464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7619DB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22.3</w:t>
            </w:r>
          </w:p>
        </w:tc>
        <w:tc>
          <w:tcPr>
            <w:tcW w:w="2116" w:type="dxa"/>
            <w:noWrap w:val="0"/>
            <w:vAlign w:val="center"/>
          </w:tcPr>
          <w:p w14:paraId="1C10898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5ACCDE89">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635ECBA3">
      <w:pPr>
        <w:rPr>
          <w:rFonts w:hint="eastAsia" w:ascii="宋体" w:hAnsi="宋体" w:cs="宋体"/>
          <w:bCs w:val="0"/>
          <w:snapToGrid w:val="0"/>
          <w:kern w:val="0"/>
          <w:sz w:val="32"/>
          <w:lang w:val="en-US" w:eastAsia="zh-CN"/>
        </w:rPr>
      </w:pPr>
    </w:p>
    <w:p w14:paraId="6DD8EEBD">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016208CD">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21A47629">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446695E7">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3647F53B">
      <w:pPr>
        <w:pStyle w:val="4"/>
        <w:pageBreakBefore w:val="0"/>
        <w:widowControl w:val="0"/>
        <w:numPr>
          <w:ilvl w:val="0"/>
          <w:numId w:val="0"/>
        </w:numPr>
        <w:tabs>
          <w:tab w:val="left" w:pos="2544"/>
          <w:tab w:val="center" w:pos="4320"/>
        </w:tabs>
        <w:kinsoku/>
        <w:wordWrap/>
        <w:overflowPunct/>
        <w:topLinePunct w:val="0"/>
        <w:autoSpaceDE/>
        <w:autoSpaceDN/>
        <w:bidi w:val="0"/>
        <w:adjustRightInd w:val="0"/>
        <w:snapToGrid w:val="0"/>
        <w:spacing w:before="160" w:beforeLines="50" w:after="160" w:afterLines="50" w:line="360" w:lineRule="auto"/>
        <w:jc w:val="both"/>
        <w:textAlignment w:val="auto"/>
        <w:rPr>
          <w:rFonts w:hint="eastAsia"/>
          <w:lang w:val="en-US" w:eastAsia="zh-CN"/>
        </w:rPr>
      </w:pPr>
      <w:r>
        <w:rPr>
          <w:rFonts w:hint="eastAsia" w:ascii="宋体" w:hAnsi="宋体" w:cs="宋体"/>
          <w:bCs w:val="0"/>
          <w:snapToGrid w:val="0"/>
          <w:kern w:val="0"/>
          <w:sz w:val="32"/>
        </w:rPr>
        <w:t xml:space="preserve"> </w:t>
      </w:r>
      <w:r>
        <w:rPr>
          <w:rFonts w:hint="eastAsia" w:ascii="宋体" w:hAnsi="宋体" w:cs="宋体"/>
          <w:bCs w:val="0"/>
          <w:snapToGrid w:val="0"/>
          <w:kern w:val="0"/>
          <w:sz w:val="32"/>
          <w:lang w:val="en-US" w:eastAsia="zh-CN"/>
        </w:rPr>
        <w:t xml:space="preserve">                 </w:t>
      </w:r>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三</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工程量清单</w:t>
      </w:r>
    </w:p>
    <w:p w14:paraId="69192CBA">
      <w:pPr>
        <w:jc w:val="left"/>
        <w:rPr>
          <w:rFonts w:hint="default"/>
          <w:lang w:val="en-US" w:eastAsia="zh-CN"/>
        </w:rPr>
      </w:pPr>
      <w:r>
        <w:rPr>
          <w:rFonts w:hint="eastAsia"/>
          <w:lang w:val="en-US" w:eastAsia="zh-CN"/>
        </w:rPr>
        <w:t>项目名称：</w:t>
      </w: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w:t>
      </w:r>
      <w:r>
        <w:rPr>
          <w:rFonts w:hint="eastAsia"/>
          <w:lang w:val="en-US" w:eastAsia="zh-CN"/>
        </w:rPr>
        <w:t>路基专项</w:t>
      </w:r>
    </w:p>
    <w:bookmarkEnd w:id="10"/>
    <w:tbl>
      <w:tblPr>
        <w:tblStyle w:val="23"/>
        <w:tblpPr w:leftFromText="180" w:rightFromText="180" w:vertAnchor="text" w:horzAnchor="page" w:tblpX="104" w:tblpY="1071"/>
        <w:tblOverlap w:val="never"/>
        <w:tblW w:w="681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2"/>
        <w:gridCol w:w="1298"/>
        <w:gridCol w:w="4503"/>
        <w:gridCol w:w="787"/>
        <w:gridCol w:w="988"/>
        <w:gridCol w:w="1687"/>
        <w:gridCol w:w="2299"/>
      </w:tblGrid>
      <w:tr w14:paraId="4683D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95E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63F3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子目号</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0F1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子目名称</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598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单位 </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D09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数量</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2424E">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u w:val="none"/>
                <w:lang w:val="en-US" w:eastAsia="zh-CN"/>
              </w:rPr>
              <w:t>含税单价（元）</w:t>
            </w: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EB07A">
            <w:pPr>
              <w:keepNext w:val="0"/>
              <w:keepLines w:val="0"/>
              <w:pageBreakBefore w:val="0"/>
              <w:widowControl w:val="0"/>
              <w:kinsoku/>
              <w:wordWrap/>
              <w:overflowPunct/>
              <w:topLinePunct w:val="0"/>
              <w:autoSpaceDE w:val="0"/>
              <w:autoSpaceDN w:val="0"/>
              <w:bidi w:val="0"/>
              <w:adjustRightInd w:val="0"/>
              <w:snapToGrid w:val="0"/>
              <w:spacing w:line="240" w:lineRule="atLeast"/>
              <w:ind w:firstLine="420" w:firstLineChars="200"/>
              <w:jc w:val="left"/>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u w:val="none"/>
                <w:lang w:val="en-US" w:eastAsia="zh-CN"/>
              </w:rPr>
              <w:t>金额</w:t>
            </w:r>
          </w:p>
        </w:tc>
      </w:tr>
      <w:tr w14:paraId="57CC8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B325E">
            <w:pPr>
              <w:keepNext w:val="0"/>
              <w:keepLines w:val="0"/>
              <w:widowControl/>
              <w:suppressLineNumbers w:val="0"/>
              <w:jc w:val="center"/>
              <w:textAlignment w:val="center"/>
              <w:rPr>
                <w:rFonts w:hint="eastAsia" w:eastAsia="宋体"/>
                <w:highlight w:val="yellow"/>
                <w:lang w:val="en-US" w:eastAsia="zh-CN"/>
              </w:rPr>
            </w:pPr>
            <w:r>
              <w:rPr>
                <w:rFonts w:hint="default" w:ascii="Arial" w:hAnsi="Arial" w:eastAsia="宋体" w:cs="Arial"/>
                <w:i w:val="0"/>
                <w:iCs w:val="0"/>
                <w:color w:val="000000"/>
                <w:kern w:val="0"/>
                <w:sz w:val="22"/>
                <w:szCs w:val="22"/>
                <w:u w:val="none"/>
                <w:lang w:val="en-US" w:eastAsia="zh-CN" w:bidi="ar"/>
              </w:rPr>
              <w:t>1</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195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201</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09C1E">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拆除路上结构物</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9D4CFC">
            <w:pPr>
              <w:jc w:val="center"/>
              <w:rPr>
                <w:rFonts w:hint="eastAsia"/>
                <w:highlight w:val="yellow"/>
                <w:lang w:val="en-US" w:eastAsia="zh-CN"/>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1669E">
            <w:pPr>
              <w:jc w:val="center"/>
              <w:rPr>
                <w:rFonts w:hint="eastAsia"/>
                <w:highlight w:val="yellow"/>
                <w:lang w:val="en-US" w:eastAsia="zh-CN"/>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D71900">
            <w:pPr>
              <w:jc w:val="right"/>
              <w:rPr>
                <w:rFonts w:hint="eastAsia" w:asciiTheme="minorEastAsia" w:hAnsiTheme="minorEastAsia" w:eastAsiaTheme="minorEastAsia" w:cstheme="minorEastAsia"/>
                <w:i w:val="0"/>
                <w:iCs w:val="0"/>
                <w:color w:val="000000"/>
                <w:sz w:val="21"/>
                <w:szCs w:val="21"/>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5FF1D">
            <w:pPr>
              <w:jc w:val="right"/>
              <w:rPr>
                <w:rFonts w:hint="eastAsia" w:asciiTheme="minorEastAsia" w:hAnsiTheme="minorEastAsia" w:eastAsiaTheme="minorEastAsia" w:cstheme="minorEastAsia"/>
                <w:i w:val="0"/>
                <w:iCs w:val="0"/>
                <w:color w:val="000000"/>
                <w:sz w:val="21"/>
                <w:szCs w:val="21"/>
                <w:u w:val="none"/>
              </w:rPr>
            </w:pPr>
          </w:p>
        </w:tc>
      </w:tr>
      <w:tr w14:paraId="1CA15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A7EA4B">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2</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41E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201-3</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096AD">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拆除老挡墙（石方不做消纳暂定外运3km）</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02A21">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m3</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7F5E9">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3059.9</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0B02B">
            <w:pPr>
              <w:jc w:val="right"/>
              <w:rPr>
                <w:rFonts w:hint="eastAsia" w:asciiTheme="minorEastAsia" w:hAnsiTheme="minorEastAsia" w:eastAsiaTheme="minorEastAsia" w:cstheme="minorEastAsia"/>
                <w:i w:val="0"/>
                <w:iCs w:val="0"/>
                <w:color w:val="000000"/>
                <w:sz w:val="21"/>
                <w:szCs w:val="21"/>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E1076">
            <w:pPr>
              <w:jc w:val="right"/>
              <w:rPr>
                <w:rFonts w:hint="eastAsia" w:asciiTheme="minorEastAsia" w:hAnsiTheme="minorEastAsia" w:eastAsiaTheme="minorEastAsia" w:cstheme="minorEastAsia"/>
                <w:i w:val="0"/>
                <w:iCs w:val="0"/>
                <w:color w:val="000000"/>
                <w:sz w:val="21"/>
                <w:szCs w:val="21"/>
                <w:u w:val="none"/>
              </w:rPr>
            </w:pPr>
          </w:p>
        </w:tc>
      </w:tr>
      <w:tr w14:paraId="5B64D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D9DE3">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3</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00D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201-4</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0B622">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拆除混凝土结构</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6A154">
            <w:pPr>
              <w:jc w:val="center"/>
              <w:rPr>
                <w:rFonts w:hint="default"/>
                <w:highlight w:val="yellow"/>
                <w:lang w:val="en-US" w:eastAsia="zh-CN"/>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FE269">
            <w:pPr>
              <w:jc w:val="center"/>
              <w:rPr>
                <w:rFonts w:hint="eastAsia"/>
                <w:highlight w:val="yellow"/>
                <w:lang w:val="en-US" w:eastAsia="zh-CN"/>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25BC8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C31C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941E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792CF">
            <w:pPr>
              <w:keepNext w:val="0"/>
              <w:keepLines w:val="0"/>
              <w:widowControl/>
              <w:suppressLineNumbers w:val="0"/>
              <w:jc w:val="center"/>
              <w:textAlignment w:val="center"/>
              <w:rPr>
                <w:rFonts w:hint="default"/>
                <w:highlight w:val="yellow"/>
                <w:lang w:val="en-US" w:eastAsia="zh-CN"/>
              </w:rPr>
            </w:pPr>
            <w:r>
              <w:rPr>
                <w:rFonts w:hint="default" w:ascii="Arial" w:hAnsi="Arial" w:eastAsia="宋体" w:cs="Arial"/>
                <w:i w:val="0"/>
                <w:iCs w:val="0"/>
                <w:color w:val="000000"/>
                <w:kern w:val="0"/>
                <w:sz w:val="22"/>
                <w:szCs w:val="22"/>
                <w:u w:val="none"/>
                <w:lang w:val="en-US" w:eastAsia="zh-CN" w:bidi="ar"/>
              </w:rPr>
              <w:t>4</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D8A1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D1D1E">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边沟壁凿除</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F3C57">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m3</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673F4">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0.5</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FE0C5">
            <w:pPr>
              <w:jc w:val="right"/>
              <w:rPr>
                <w:rFonts w:hint="eastAsia" w:asciiTheme="minorEastAsia" w:hAnsiTheme="minorEastAsia" w:eastAsiaTheme="minorEastAsia" w:cstheme="minorEastAsia"/>
                <w:i w:val="0"/>
                <w:iCs w:val="0"/>
                <w:color w:val="000000"/>
                <w:sz w:val="21"/>
                <w:szCs w:val="21"/>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8421E">
            <w:pPr>
              <w:jc w:val="right"/>
              <w:rPr>
                <w:rFonts w:hint="eastAsia" w:asciiTheme="minorEastAsia" w:hAnsiTheme="minorEastAsia" w:eastAsiaTheme="minorEastAsia" w:cstheme="minorEastAsia"/>
                <w:i w:val="0"/>
                <w:iCs w:val="0"/>
                <w:color w:val="000000"/>
                <w:sz w:val="21"/>
                <w:szCs w:val="21"/>
                <w:u w:val="none"/>
              </w:rPr>
            </w:pPr>
          </w:p>
        </w:tc>
      </w:tr>
      <w:tr w14:paraId="3649D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AB42C">
            <w:pPr>
              <w:keepNext w:val="0"/>
              <w:keepLines w:val="0"/>
              <w:widowControl/>
              <w:suppressLineNumbers w:val="0"/>
              <w:jc w:val="center"/>
              <w:textAlignment w:val="center"/>
              <w:rPr>
                <w:rFonts w:hint="default"/>
                <w:highlight w:val="yellow"/>
                <w:lang w:val="en-US" w:eastAsia="zh-CN"/>
              </w:rPr>
            </w:pPr>
            <w:r>
              <w:rPr>
                <w:rFonts w:hint="default" w:ascii="Arial" w:hAnsi="Arial" w:eastAsia="宋体" w:cs="Arial"/>
                <w:i w:val="0"/>
                <w:iCs w:val="0"/>
                <w:color w:val="000000"/>
                <w:kern w:val="0"/>
                <w:sz w:val="22"/>
                <w:szCs w:val="22"/>
                <w:u w:val="none"/>
                <w:lang w:val="en-US" w:eastAsia="zh-CN" w:bidi="ar"/>
              </w:rPr>
              <w:t>5</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9342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4743D">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克顶凿除</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D2346">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m3</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598DB">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9.1</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B4C3F0">
            <w:pPr>
              <w:jc w:val="right"/>
              <w:rPr>
                <w:rFonts w:hint="eastAsia" w:asciiTheme="minorEastAsia" w:hAnsiTheme="minorEastAsia" w:eastAsiaTheme="minorEastAsia" w:cstheme="minorEastAsia"/>
                <w:i w:val="0"/>
                <w:iCs w:val="0"/>
                <w:color w:val="000000"/>
                <w:sz w:val="21"/>
                <w:szCs w:val="21"/>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5594F">
            <w:pPr>
              <w:jc w:val="right"/>
              <w:rPr>
                <w:rFonts w:hint="eastAsia" w:asciiTheme="minorEastAsia" w:hAnsiTheme="minorEastAsia" w:eastAsiaTheme="minorEastAsia" w:cstheme="minorEastAsia"/>
                <w:i w:val="0"/>
                <w:iCs w:val="0"/>
                <w:color w:val="000000"/>
                <w:sz w:val="21"/>
                <w:szCs w:val="21"/>
                <w:u w:val="none"/>
              </w:rPr>
            </w:pPr>
          </w:p>
        </w:tc>
      </w:tr>
      <w:tr w14:paraId="3DB92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E781A">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6</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191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530E4">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局部维修挖方</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B4267">
            <w:pPr>
              <w:jc w:val="center"/>
              <w:rPr>
                <w:rFonts w:hint="eastAsia"/>
                <w:highlight w:val="yellow"/>
                <w:lang w:val="en-US" w:eastAsia="zh-CN"/>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B99DA">
            <w:pPr>
              <w:jc w:val="center"/>
              <w:rPr>
                <w:rFonts w:hint="eastAsia"/>
                <w:highlight w:val="yellow"/>
                <w:lang w:val="en-US" w:eastAsia="zh-CN"/>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146E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1EFC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7532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5C3785">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7</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C6B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202-1</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369078">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挖方（渣土外运暂定35km）</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7253E">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m3</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F3B12">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220.6</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8CAB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916A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70CA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5FA1F">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8</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58B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202-3</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4BEAE6">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原有圆管涵疏浚</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2AC78F">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道</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24767D">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16</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78CB7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F625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029E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B9B9A">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9</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0E4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205</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69419">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修复或完善排水设施</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2857B">
            <w:pPr>
              <w:jc w:val="center"/>
              <w:rPr>
                <w:rFonts w:hint="default"/>
                <w:highlight w:val="yellow"/>
                <w:lang w:val="en-US" w:eastAsia="zh-CN"/>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56FE7">
            <w:pPr>
              <w:jc w:val="center"/>
              <w:rPr>
                <w:rFonts w:hint="eastAsia"/>
                <w:highlight w:val="yellow"/>
                <w:lang w:val="en-US" w:eastAsia="zh-CN"/>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25DDE">
            <w:pPr>
              <w:jc w:val="right"/>
              <w:rPr>
                <w:rFonts w:hint="eastAsia" w:asciiTheme="minorEastAsia" w:hAnsiTheme="minorEastAsia" w:eastAsiaTheme="minorEastAsia" w:cstheme="minorEastAsia"/>
                <w:i w:val="0"/>
                <w:iCs w:val="0"/>
                <w:color w:val="000000"/>
                <w:sz w:val="21"/>
                <w:szCs w:val="21"/>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1DAE8">
            <w:pPr>
              <w:jc w:val="right"/>
              <w:rPr>
                <w:rFonts w:hint="eastAsia" w:asciiTheme="minorEastAsia" w:hAnsiTheme="minorEastAsia" w:eastAsiaTheme="minorEastAsia" w:cstheme="minorEastAsia"/>
                <w:i w:val="0"/>
                <w:iCs w:val="0"/>
                <w:color w:val="000000"/>
                <w:sz w:val="21"/>
                <w:szCs w:val="21"/>
                <w:u w:val="none"/>
              </w:rPr>
            </w:pPr>
          </w:p>
        </w:tc>
      </w:tr>
      <w:tr w14:paraId="38AB7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723E5B">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10</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6A7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205-1</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78047B">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边沟</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30589">
            <w:pPr>
              <w:jc w:val="center"/>
              <w:rPr>
                <w:rFonts w:hint="eastAsia"/>
                <w:highlight w:val="yellow"/>
                <w:lang w:val="en-US" w:eastAsia="zh-CN"/>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BB3F9">
            <w:pPr>
              <w:jc w:val="center"/>
              <w:rPr>
                <w:rFonts w:hint="eastAsia"/>
                <w:highlight w:val="yellow"/>
                <w:lang w:val="en-US" w:eastAsia="zh-CN"/>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C47F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06D1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1CB9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DAF71">
            <w:pPr>
              <w:keepNext w:val="0"/>
              <w:keepLines w:val="0"/>
              <w:widowControl/>
              <w:suppressLineNumbers w:val="0"/>
              <w:jc w:val="center"/>
              <w:textAlignment w:val="center"/>
              <w:rPr>
                <w:rFonts w:hint="default"/>
                <w:highlight w:val="yellow"/>
                <w:lang w:val="en-US" w:eastAsia="zh-CN"/>
              </w:rPr>
            </w:pPr>
            <w:r>
              <w:rPr>
                <w:rFonts w:hint="default" w:ascii="Arial" w:hAnsi="Arial" w:eastAsia="宋体" w:cs="Arial"/>
                <w:i w:val="0"/>
                <w:iCs w:val="0"/>
                <w:color w:val="000000"/>
                <w:kern w:val="0"/>
                <w:sz w:val="22"/>
                <w:szCs w:val="22"/>
                <w:u w:val="none"/>
                <w:lang w:val="en-US" w:eastAsia="zh-CN" w:bidi="ar"/>
              </w:rPr>
              <w:t>11</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CEC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3700A">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A型边沟（C25砼沟、开挖土石方、渣土外运暂定35km，石方不做消纳暂定外运3km，详见图纸）</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A43B6">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m</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BBDA4">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983</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E60D5A">
            <w:pPr>
              <w:jc w:val="right"/>
              <w:rPr>
                <w:rFonts w:hint="eastAsia" w:asciiTheme="minorEastAsia" w:hAnsiTheme="minorEastAsia" w:eastAsiaTheme="minorEastAsia" w:cstheme="minorEastAsia"/>
                <w:i w:val="0"/>
                <w:iCs w:val="0"/>
                <w:color w:val="000000"/>
                <w:sz w:val="21"/>
                <w:szCs w:val="21"/>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55A82">
            <w:pPr>
              <w:jc w:val="right"/>
              <w:rPr>
                <w:rFonts w:hint="eastAsia" w:asciiTheme="minorEastAsia" w:hAnsiTheme="minorEastAsia" w:eastAsiaTheme="minorEastAsia" w:cstheme="minorEastAsia"/>
                <w:i w:val="0"/>
                <w:iCs w:val="0"/>
                <w:color w:val="000000"/>
                <w:sz w:val="21"/>
                <w:szCs w:val="21"/>
                <w:u w:val="none"/>
              </w:rPr>
            </w:pPr>
          </w:p>
        </w:tc>
      </w:tr>
      <w:tr w14:paraId="20B95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9BDF7">
            <w:pPr>
              <w:keepNext w:val="0"/>
              <w:keepLines w:val="0"/>
              <w:widowControl/>
              <w:suppressLineNumbers w:val="0"/>
              <w:jc w:val="center"/>
              <w:textAlignment w:val="center"/>
              <w:rPr>
                <w:rFonts w:hint="default"/>
                <w:highlight w:val="yellow"/>
                <w:lang w:val="en-US" w:eastAsia="zh-CN"/>
              </w:rPr>
            </w:pPr>
            <w:r>
              <w:rPr>
                <w:rFonts w:hint="default" w:ascii="Arial" w:hAnsi="Arial" w:eastAsia="宋体" w:cs="Arial"/>
                <w:i w:val="0"/>
                <w:iCs w:val="0"/>
                <w:color w:val="000000"/>
                <w:kern w:val="0"/>
                <w:sz w:val="22"/>
                <w:szCs w:val="22"/>
                <w:u w:val="none"/>
                <w:lang w:val="en-US" w:eastAsia="zh-CN" w:bidi="ar"/>
              </w:rPr>
              <w:t>12</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918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ECFCB">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A1型边沟（C25砼沟、开挖土石方、渣土外运暂定35km，石方不做消纳暂定外运3km，详见图纸）</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E611A">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m</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296A0">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1702</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8CB0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62192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6C0A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08D28">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13</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A26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-c</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FE1AB">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B型边沟（C25砼沟、开挖土石方、渣土外运暂定35km，石方不做消纳暂定外运3km，详见图纸）</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723BA">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m</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A46E3">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2578</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E3B0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E5D4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2F3DA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78824">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14</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5C8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-d</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44DBE">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C型边沟（C25砼沟、开挖土石方、渣土外运暂定35km，石方不做消纳暂定外运3km，详见图纸）</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5FB29">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m</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AFFE12">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75</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9656D">
            <w:pPr>
              <w:jc w:val="right"/>
              <w:rPr>
                <w:rFonts w:hint="eastAsia" w:asciiTheme="minorEastAsia" w:hAnsiTheme="minorEastAsia" w:eastAsiaTheme="minorEastAsia" w:cstheme="minorEastAsia"/>
                <w:i w:val="0"/>
                <w:iCs w:val="0"/>
                <w:color w:val="000000"/>
                <w:sz w:val="21"/>
                <w:szCs w:val="21"/>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A575A">
            <w:pPr>
              <w:jc w:val="right"/>
              <w:rPr>
                <w:rFonts w:hint="eastAsia" w:asciiTheme="minorEastAsia" w:hAnsiTheme="minorEastAsia" w:eastAsiaTheme="minorEastAsia" w:cstheme="minorEastAsia"/>
                <w:i w:val="0"/>
                <w:iCs w:val="0"/>
                <w:color w:val="000000"/>
                <w:sz w:val="21"/>
                <w:szCs w:val="21"/>
                <w:u w:val="none"/>
              </w:rPr>
            </w:pPr>
          </w:p>
        </w:tc>
      </w:tr>
      <w:tr w14:paraId="29B3F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A9B14">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15</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9E7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-e</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62EF7">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D型边沟（C25砼沟、开挖土石方、渣土外运暂定35km，石方不做消纳暂定外运3km，详见图纸）</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2BE72">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m</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BE004">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388</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BC570">
            <w:pPr>
              <w:jc w:val="right"/>
              <w:rPr>
                <w:rFonts w:hint="eastAsia" w:asciiTheme="minorEastAsia" w:hAnsiTheme="minorEastAsia" w:eastAsiaTheme="minorEastAsia" w:cstheme="minorEastAsia"/>
                <w:i w:val="0"/>
                <w:iCs w:val="0"/>
                <w:color w:val="000000"/>
                <w:sz w:val="21"/>
                <w:szCs w:val="21"/>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FE483">
            <w:pPr>
              <w:jc w:val="right"/>
              <w:rPr>
                <w:rFonts w:hint="eastAsia" w:asciiTheme="minorEastAsia" w:hAnsiTheme="minorEastAsia" w:eastAsiaTheme="minorEastAsia" w:cstheme="minorEastAsia"/>
                <w:i w:val="0"/>
                <w:iCs w:val="0"/>
                <w:color w:val="000000"/>
                <w:sz w:val="21"/>
                <w:szCs w:val="21"/>
                <w:u w:val="none"/>
              </w:rPr>
            </w:pPr>
          </w:p>
        </w:tc>
      </w:tr>
      <w:tr w14:paraId="434FD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BC21FA">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16</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08D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-f</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1CAEA">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盖板边沟（C25砼沟、C30钢筋砼盖板、开挖土石方、渣土外运暂定35km，石方不做消纳暂定外运3km，详见图纸）</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A0CE7">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m</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F5585">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443</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15791">
            <w:pPr>
              <w:jc w:val="right"/>
              <w:rPr>
                <w:rFonts w:hint="eastAsia" w:asciiTheme="minorEastAsia" w:hAnsiTheme="minorEastAsia" w:eastAsiaTheme="minorEastAsia" w:cstheme="minorEastAsia"/>
                <w:i w:val="0"/>
                <w:iCs w:val="0"/>
                <w:color w:val="000000"/>
                <w:sz w:val="21"/>
                <w:szCs w:val="21"/>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9560FD">
            <w:pPr>
              <w:jc w:val="right"/>
              <w:rPr>
                <w:rFonts w:hint="eastAsia" w:asciiTheme="minorEastAsia" w:hAnsiTheme="minorEastAsia" w:eastAsiaTheme="minorEastAsia" w:cstheme="minorEastAsia"/>
                <w:i w:val="0"/>
                <w:iCs w:val="0"/>
                <w:color w:val="000000"/>
                <w:sz w:val="21"/>
                <w:szCs w:val="21"/>
                <w:u w:val="none"/>
              </w:rPr>
            </w:pPr>
          </w:p>
        </w:tc>
      </w:tr>
      <w:tr w14:paraId="3B7E9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00DDC">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17</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E02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-g</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921DD">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C25砼边沟壁加高（详见图纸）</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D938A">
            <w:pPr>
              <w:keepNext w:val="0"/>
              <w:keepLines w:val="0"/>
              <w:widowControl/>
              <w:suppressLineNumbers w:val="0"/>
              <w:jc w:val="center"/>
              <w:textAlignment w:val="center"/>
              <w:rPr>
                <w:rFonts w:hint="default"/>
                <w:highlight w:val="yellow"/>
                <w:lang w:val="en-US" w:eastAsia="zh-CN"/>
              </w:rPr>
            </w:pPr>
            <w:r>
              <w:rPr>
                <w:rFonts w:hint="eastAsia" w:ascii="宋体" w:hAnsi="宋体" w:eastAsia="宋体" w:cs="宋体"/>
                <w:i w:val="0"/>
                <w:iCs w:val="0"/>
                <w:color w:val="000000"/>
                <w:kern w:val="0"/>
                <w:sz w:val="18"/>
                <w:szCs w:val="18"/>
                <w:u w:val="none"/>
                <w:lang w:val="en-US" w:eastAsia="zh-CN" w:bidi="ar"/>
              </w:rPr>
              <w:t>m3</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C686C">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8.3</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827D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739C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0660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06B3C">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18</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DD5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205-7</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9530C">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C25砼跌水井</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98DD6">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m3</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5B6FC">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20.02</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6542E">
            <w:pPr>
              <w:jc w:val="center"/>
              <w:rPr>
                <w:rFonts w:hint="eastAsia"/>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6D02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3162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93362">
            <w:pPr>
              <w:keepNext w:val="0"/>
              <w:keepLines w:val="0"/>
              <w:widowControl/>
              <w:suppressLineNumbers w:val="0"/>
              <w:jc w:val="center"/>
              <w:textAlignment w:val="center"/>
              <w:rPr>
                <w:rFonts w:hint="default"/>
                <w:highlight w:val="yellow"/>
                <w:lang w:val="en-US" w:eastAsia="zh-CN"/>
              </w:rPr>
            </w:pPr>
            <w:r>
              <w:rPr>
                <w:rFonts w:hint="default" w:ascii="Arial" w:hAnsi="Arial" w:eastAsia="宋体" w:cs="Arial"/>
                <w:i w:val="0"/>
                <w:iCs w:val="0"/>
                <w:color w:val="000000"/>
                <w:kern w:val="0"/>
                <w:sz w:val="22"/>
                <w:szCs w:val="22"/>
                <w:u w:val="none"/>
                <w:lang w:val="en-US" w:eastAsia="zh-CN" w:bidi="ar"/>
              </w:rPr>
              <w:t>19</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623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205-9</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CC524">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C30钢筋砼盖板（含钢筋436.3kg）</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3F8B88">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m3</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472FA">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0.6</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88EAE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0F5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013AE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8DC57">
            <w:pPr>
              <w:keepNext w:val="0"/>
              <w:keepLines w:val="0"/>
              <w:widowControl/>
              <w:suppressLineNumbers w:val="0"/>
              <w:jc w:val="center"/>
              <w:textAlignment w:val="center"/>
              <w:rPr>
                <w:rFonts w:hint="default"/>
                <w:highlight w:val="yellow"/>
                <w:lang w:val="en-US" w:eastAsia="zh-CN"/>
              </w:rPr>
            </w:pPr>
            <w:r>
              <w:rPr>
                <w:rFonts w:hint="default" w:ascii="Arial" w:hAnsi="Arial" w:eastAsia="宋体" w:cs="Arial"/>
                <w:i w:val="0"/>
                <w:iCs w:val="0"/>
                <w:color w:val="000000"/>
                <w:kern w:val="0"/>
                <w:sz w:val="22"/>
                <w:szCs w:val="22"/>
                <w:u w:val="none"/>
                <w:lang w:val="en-US" w:eastAsia="zh-CN" w:bidi="ar"/>
              </w:rPr>
              <w:t>20</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3238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206</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4903B">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修复或完善防护工程</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4BD00">
            <w:pPr>
              <w:jc w:val="center"/>
              <w:rPr>
                <w:rFonts w:hint="eastAsia"/>
                <w:highlight w:val="yellow"/>
                <w:lang w:val="en-US" w:eastAsia="zh-CN"/>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C2806">
            <w:pPr>
              <w:jc w:val="center"/>
              <w:rPr>
                <w:rFonts w:hint="eastAsia"/>
                <w:highlight w:val="yellow"/>
                <w:lang w:val="en-US" w:eastAsia="zh-CN"/>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3415E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5148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09B5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B280B">
            <w:pPr>
              <w:keepNext w:val="0"/>
              <w:keepLines w:val="0"/>
              <w:widowControl/>
              <w:suppressLineNumbers w:val="0"/>
              <w:jc w:val="center"/>
              <w:textAlignment w:val="center"/>
              <w:rPr>
                <w:rFonts w:hint="default"/>
                <w:highlight w:val="yellow"/>
                <w:lang w:val="en-US" w:eastAsia="zh-CN"/>
              </w:rPr>
            </w:pPr>
            <w:r>
              <w:rPr>
                <w:rFonts w:hint="default" w:ascii="Arial" w:hAnsi="Arial" w:eastAsia="宋体" w:cs="Arial"/>
                <w:i w:val="0"/>
                <w:iCs w:val="0"/>
                <w:color w:val="000000"/>
                <w:kern w:val="0"/>
                <w:sz w:val="22"/>
                <w:szCs w:val="22"/>
                <w:u w:val="none"/>
                <w:lang w:val="en-US" w:eastAsia="zh-CN" w:bidi="ar"/>
              </w:rPr>
              <w:t>21</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BC8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206-10</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FD20D">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修复或完善护面墙</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1E8DA">
            <w:pPr>
              <w:jc w:val="center"/>
              <w:rPr>
                <w:rFonts w:hint="eastAsia"/>
                <w:highlight w:val="yellow"/>
                <w:lang w:val="en-US" w:eastAsia="zh-CN"/>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463251">
            <w:pPr>
              <w:jc w:val="center"/>
              <w:rPr>
                <w:rFonts w:hint="eastAsia"/>
                <w:highlight w:val="yellow"/>
                <w:lang w:val="en-US" w:eastAsia="zh-CN"/>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94A5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45F0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2E53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F326B">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22</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6BB8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0DAF5">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M7.5浆砌块石护面墙（含基础开挖等，渣土外运暂定35km)</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256DFD">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m3</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4844C">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171.8</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59B8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C2E2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40256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BE58C">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23</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99A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206-11</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B765AB">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修复或完善挡土墙</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BC28B">
            <w:pPr>
              <w:jc w:val="center"/>
              <w:rPr>
                <w:rFonts w:hint="eastAsia"/>
                <w:highlight w:val="yellow"/>
                <w:lang w:val="en-US" w:eastAsia="zh-CN"/>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5FD168">
            <w:pPr>
              <w:jc w:val="center"/>
              <w:rPr>
                <w:rFonts w:hint="eastAsia"/>
                <w:highlight w:val="yellow"/>
                <w:lang w:val="en-US" w:eastAsia="zh-CN"/>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AF204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F40F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6E1C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1B73A">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24</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A5B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-c</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ADFA7">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C25片石砼挡土墙修复（含基础开挖等，渣土外运暂定35km)</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3D6F1">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m3</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6961A">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3610.6</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65B1F">
            <w:pPr>
              <w:jc w:val="right"/>
              <w:rPr>
                <w:rFonts w:hint="eastAsia" w:asciiTheme="minorEastAsia" w:hAnsiTheme="minorEastAsia" w:eastAsiaTheme="minorEastAsia" w:cstheme="minorEastAsia"/>
                <w:i w:val="0"/>
                <w:iCs w:val="0"/>
                <w:color w:val="000000"/>
                <w:sz w:val="21"/>
                <w:szCs w:val="21"/>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27093">
            <w:pPr>
              <w:jc w:val="right"/>
              <w:rPr>
                <w:rFonts w:hint="eastAsia" w:asciiTheme="minorEastAsia" w:hAnsiTheme="minorEastAsia" w:eastAsiaTheme="minorEastAsia" w:cstheme="minorEastAsia"/>
                <w:i w:val="0"/>
                <w:iCs w:val="0"/>
                <w:color w:val="000000"/>
                <w:sz w:val="21"/>
                <w:szCs w:val="21"/>
                <w:u w:val="none"/>
              </w:rPr>
            </w:pPr>
          </w:p>
        </w:tc>
      </w:tr>
      <w:tr w14:paraId="1CDB8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24CD6">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25</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27A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-d</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23AAD">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C25砼挡土墙加高</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063379">
            <w:pPr>
              <w:keepNext w:val="0"/>
              <w:keepLines w:val="0"/>
              <w:widowControl/>
              <w:suppressLineNumbers w:val="0"/>
              <w:jc w:val="center"/>
              <w:textAlignment w:val="center"/>
              <w:rPr>
                <w:rFonts w:hint="default"/>
                <w:highlight w:val="yellow"/>
                <w:lang w:val="en-US" w:eastAsia="zh-CN"/>
              </w:rPr>
            </w:pPr>
            <w:r>
              <w:rPr>
                <w:rFonts w:hint="eastAsia" w:ascii="宋体" w:hAnsi="宋体" w:eastAsia="宋体" w:cs="宋体"/>
                <w:i w:val="0"/>
                <w:iCs w:val="0"/>
                <w:color w:val="000000"/>
                <w:kern w:val="0"/>
                <w:sz w:val="18"/>
                <w:szCs w:val="18"/>
                <w:u w:val="none"/>
                <w:lang w:val="en-US" w:eastAsia="zh-CN" w:bidi="ar"/>
              </w:rPr>
              <w:t>m3</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98A5D">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5.2</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C70E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8FA7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BF0B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79487">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26</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B53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-e</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513664">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C25砼克顶</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6476C">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m3</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22D2A">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21.1</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079C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CF1B1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5515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06594">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27</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EFC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211</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54AF2">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路面整修土建类附属工程</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80F99">
            <w:pPr>
              <w:jc w:val="center"/>
              <w:rPr>
                <w:rFonts w:hint="eastAsia"/>
                <w:highlight w:val="yellow"/>
                <w:lang w:val="en-US" w:eastAsia="zh-CN"/>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1120E">
            <w:pPr>
              <w:jc w:val="center"/>
              <w:rPr>
                <w:rFonts w:hint="eastAsia"/>
                <w:highlight w:val="yellow"/>
                <w:lang w:val="en-US" w:eastAsia="zh-CN"/>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D27E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AC29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2BC33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40E911">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28</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29D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211-7</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451AF">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路基整修及道路边部衔接</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FCE5E">
            <w:pPr>
              <w:jc w:val="center"/>
              <w:rPr>
                <w:rFonts w:hint="eastAsia"/>
                <w:highlight w:val="yellow"/>
                <w:lang w:val="en-US" w:eastAsia="zh-CN"/>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DE9167">
            <w:pPr>
              <w:jc w:val="center"/>
              <w:rPr>
                <w:rFonts w:hint="eastAsia"/>
                <w:highlight w:val="yellow"/>
                <w:lang w:val="en-US" w:eastAsia="zh-CN"/>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A59DA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ACF6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0228E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6A9E73">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29</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771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35DDA">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碎石垫层</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DFD9F">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m3</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6CD1F">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217.9</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31A2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6491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B518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76778">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30</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395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B7A35">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C25砼压边</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33C2D">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m3</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9774F0">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739.2</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1F1A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A28D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6C2D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10E5B">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31</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06CB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-C</w:t>
            </w:r>
          </w:p>
        </w:tc>
        <w:tc>
          <w:tcPr>
            <w:tcW w:w="17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95C6F">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鹅卵石砌筑绿化带</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14D49">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m3</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CBD8A">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18"/>
                <w:szCs w:val="18"/>
                <w:u w:val="none"/>
                <w:lang w:val="en-US" w:eastAsia="zh-CN" w:bidi="ar"/>
              </w:rPr>
              <w:t>13.6</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A503E">
            <w:pPr>
              <w:jc w:val="right"/>
              <w:rPr>
                <w:rFonts w:hint="eastAsia" w:asciiTheme="minorEastAsia" w:hAnsiTheme="minorEastAsia" w:eastAsiaTheme="minorEastAsia" w:cstheme="minorEastAsia"/>
                <w:i w:val="0"/>
                <w:iCs w:val="0"/>
                <w:color w:val="000000"/>
                <w:sz w:val="21"/>
                <w:szCs w:val="21"/>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02E8A2">
            <w:pPr>
              <w:jc w:val="right"/>
              <w:rPr>
                <w:rFonts w:hint="eastAsia" w:asciiTheme="minorEastAsia" w:hAnsiTheme="minorEastAsia" w:eastAsiaTheme="minorEastAsia" w:cstheme="minorEastAsia"/>
                <w:i w:val="0"/>
                <w:iCs w:val="0"/>
                <w:color w:val="000000"/>
                <w:sz w:val="21"/>
                <w:szCs w:val="21"/>
                <w:u w:val="none"/>
              </w:rPr>
            </w:pPr>
          </w:p>
        </w:tc>
      </w:tr>
      <w:tr w14:paraId="63992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ABF587">
            <w:pPr>
              <w:jc w:val="center"/>
              <w:rPr>
                <w:rFonts w:hint="eastAsia" w:asciiTheme="minorEastAsia" w:hAnsiTheme="minorEastAsia" w:eastAsiaTheme="minorEastAsia" w:cstheme="minorEastAsia"/>
                <w:i w:val="0"/>
                <w:iCs w:val="0"/>
                <w:color w:val="000000"/>
                <w:sz w:val="21"/>
                <w:szCs w:val="21"/>
                <w:u w:val="none"/>
                <w:lang w:val="en-US" w:eastAsia="zh-CN"/>
              </w:rPr>
            </w:pPr>
          </w:p>
        </w:tc>
        <w:tc>
          <w:tcPr>
            <w:tcW w:w="24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B6E76B">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合计（元）</w:t>
            </w:r>
          </w:p>
        </w:tc>
        <w:tc>
          <w:tcPr>
            <w:tcW w:w="15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F6D8F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p>
        </w:tc>
      </w:tr>
    </w:tbl>
    <w:p w14:paraId="37F30960">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2CD7BBAE">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2BC06D4F">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0529FAD2">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30B69BB5">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3B21BA13">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04CB4ABC">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3DAF3E3B">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15BEF6D6">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57F832DA">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01BA4FF9">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7EDC016D">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79268EFE">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30D848D8">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26C77257">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3FEDD8B6">
      <w:pPr>
        <w:pStyle w:val="4"/>
        <w:numPr>
          <w:ilvl w:val="0"/>
          <w:numId w:val="0"/>
        </w:numPr>
        <w:tabs>
          <w:tab w:val="left" w:pos="2544"/>
          <w:tab w:val="center" w:pos="4320"/>
        </w:tabs>
        <w:adjustRightInd w:val="0"/>
        <w:snapToGrid w:val="0"/>
        <w:spacing w:before="0" w:after="0" w:line="360" w:lineRule="auto"/>
        <w:ind w:firstLine="3213" w:firstLineChars="1000"/>
        <w:jc w:val="both"/>
        <w:rPr>
          <w:rFonts w:hint="eastAsia"/>
          <w:lang w:val="en-US" w:eastAsia="zh-CN"/>
        </w:rPr>
      </w:pPr>
      <w:bookmarkStart w:id="25" w:name="_Toc30179"/>
      <w:r>
        <w:rPr>
          <w:rFonts w:hint="eastAsia" w:ascii="宋体" w:hAnsi="宋体" w:cs="宋体"/>
          <w:bCs w:val="0"/>
          <w:snapToGrid w:val="0"/>
          <w:kern w:val="0"/>
          <w:sz w:val="32"/>
          <w:lang w:val="en-US" w:eastAsia="zh-CN"/>
        </w:rPr>
        <w:t>第四章 评选办法</w:t>
      </w:r>
      <w:bookmarkEnd w:id="25"/>
    </w:p>
    <w:p w14:paraId="3513172F">
      <w:pPr>
        <w:rPr>
          <w:rFonts w:hint="eastAsia"/>
          <w:lang w:val="en-US" w:eastAsia="zh-CN"/>
        </w:rPr>
      </w:pPr>
    </w:p>
    <w:p w14:paraId="796D2218">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一、 基本原则：</w:t>
      </w:r>
    </w:p>
    <w:p w14:paraId="665A86F8">
      <w:pPr>
        <w:widowControl/>
        <w:snapToGrid w:val="0"/>
        <w:spacing w:line="360" w:lineRule="auto"/>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1.评审应遵循公平、公正、科学、择优的原则。</w:t>
      </w:r>
    </w:p>
    <w:p w14:paraId="17457865">
      <w:pPr>
        <w:widowControl/>
        <w:snapToGrid w:val="0"/>
        <w:spacing w:line="360" w:lineRule="auto"/>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2.本次评审为递交响应文件的所有合格供应商提供公平的竞争机会。</w:t>
      </w:r>
    </w:p>
    <w:p w14:paraId="5495002A">
      <w:pPr>
        <w:widowControl/>
        <w:snapToGrid w:val="0"/>
        <w:spacing w:line="360" w:lineRule="auto"/>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3.评审小组将遵循公平、公正的竞争原则，严格按照选择文件的要求，对响应文件、承诺文件等进行分析、评价，并确定中选单位。</w:t>
      </w:r>
    </w:p>
    <w:p w14:paraId="6406075B">
      <w:pPr>
        <w:pStyle w:val="2"/>
        <w:rPr>
          <w:rFonts w:hint="eastAsia"/>
          <w:lang w:val="en-US" w:eastAsia="zh-CN"/>
        </w:rPr>
      </w:pPr>
    </w:p>
    <w:p w14:paraId="352C9FA4">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二、评审程序：</w:t>
      </w:r>
    </w:p>
    <w:p w14:paraId="687B1C9F">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1.组建评审小组</w:t>
      </w:r>
    </w:p>
    <w:p w14:paraId="60E7CE56">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由选择人根据本次选择的特点组建评审小组，成员人数见本选择文件响应人须知。</w:t>
      </w:r>
    </w:p>
    <w:p w14:paraId="1257F4AE">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2.评审小组工作原则</w:t>
      </w:r>
    </w:p>
    <w:p w14:paraId="6F00FFD2">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评审小组成员应当按照客观、公正、审慎的原则，根据选择文件规定的评审程序、评审方法和评审标准进行独立评审。未实质性响应选择文件的响应文件按无效响应处理。</w:t>
      </w:r>
    </w:p>
    <w:p w14:paraId="63A05DCF">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3.评审程序和内容</w:t>
      </w:r>
    </w:p>
    <w:p w14:paraId="20892B77">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(1)本项目选择由选择人主持，宣布评审的有关事项。</w:t>
      </w:r>
    </w:p>
    <w:p w14:paraId="04F0D526">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(2)评审小组按照选择文件的要求和规定，首先对所有响应单位的响应文件进行</w:t>
      </w:r>
      <w:r>
        <w:rPr>
          <w:rFonts w:hint="eastAsia" w:ascii="宋体" w:hAnsi="宋体" w:cs="宋体"/>
          <w:lang w:val="en-US" w:eastAsia="zh-CN"/>
        </w:rPr>
        <w:t>形式</w:t>
      </w:r>
      <w:r>
        <w:rPr>
          <w:rFonts w:hint="eastAsia" w:ascii="宋体" w:hAnsi="宋体" w:eastAsia="宋体" w:cs="宋体"/>
          <w:lang w:val="en-US" w:eastAsia="zh-CN"/>
        </w:rPr>
        <w:t>评审，凡响应文件不符合选择文件要求的，经评审小组询问核实并认定后，作无效响应处理，其响应文件不再进入下一环节的评审。</w:t>
      </w:r>
    </w:p>
    <w:p w14:paraId="5D8E3680">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(3)评审小组对通过</w:t>
      </w:r>
      <w:r>
        <w:rPr>
          <w:rFonts w:hint="eastAsia" w:ascii="宋体" w:hAnsi="宋体" w:cs="宋体"/>
          <w:lang w:val="en-US" w:eastAsia="zh-CN"/>
        </w:rPr>
        <w:t>形式</w:t>
      </w:r>
      <w:r>
        <w:rPr>
          <w:rFonts w:hint="eastAsia" w:ascii="宋体" w:hAnsi="宋体" w:eastAsia="宋体" w:cs="宋体"/>
          <w:lang w:val="en-US" w:eastAsia="zh-CN"/>
        </w:rPr>
        <w:t>评审的响应单位就报价等要素进行评审。</w:t>
      </w:r>
    </w:p>
    <w:p w14:paraId="26ED2CEE">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(4)完成选择报告，推荐候选合作单位。</w:t>
      </w:r>
    </w:p>
    <w:p w14:paraId="6003A6FC">
      <w:pPr>
        <w:pStyle w:val="2"/>
        <w:rPr>
          <w:rFonts w:hint="eastAsia"/>
          <w:lang w:val="en-US" w:eastAsia="zh-CN"/>
        </w:rPr>
      </w:pPr>
    </w:p>
    <w:p w14:paraId="15DF8513">
      <w:pPr>
        <w:pStyle w:val="5"/>
        <w:numPr>
          <w:ilvl w:val="0"/>
          <w:numId w:val="0"/>
        </w:numPr>
        <w:bidi w:val="0"/>
        <w:ind w:firstLine="422" w:firstLineChars="200"/>
        <w:rPr>
          <w:rFonts w:hint="eastAsia"/>
        </w:rPr>
      </w:pPr>
      <w:r>
        <w:rPr>
          <w:rFonts w:hint="eastAsia" w:ascii="宋体" w:hAnsi="宋体" w:eastAsia="宋体" w:cs="宋体"/>
          <w:b/>
          <w:bCs/>
          <w:kern w:val="0"/>
          <w:sz w:val="21"/>
          <w:szCs w:val="21"/>
          <w:lang w:val="en-US" w:eastAsia="zh-CN" w:bidi="ar-SA"/>
        </w:rPr>
        <w:t>三、</w:t>
      </w:r>
      <w:bookmarkStart w:id="26" w:name="_Toc25009"/>
      <w:r>
        <w:rPr>
          <w:rFonts w:hint="eastAsia" w:ascii="宋体" w:hAnsi="宋体" w:eastAsia="宋体" w:cs="宋体"/>
          <w:b/>
          <w:bCs/>
          <w:kern w:val="0"/>
          <w:sz w:val="21"/>
          <w:szCs w:val="21"/>
          <w:lang w:val="en-US" w:eastAsia="zh-CN" w:bidi="ar-SA"/>
        </w:rPr>
        <w:t>评审办法</w:t>
      </w:r>
      <w:bookmarkEnd w:id="26"/>
      <w:r>
        <w:rPr>
          <w:rFonts w:hint="eastAsia" w:ascii="宋体" w:hAnsi="宋体" w:eastAsia="宋体" w:cs="宋体"/>
          <w:b/>
          <w:bCs/>
          <w:kern w:val="0"/>
          <w:sz w:val="21"/>
          <w:szCs w:val="21"/>
          <w:lang w:val="en-US" w:eastAsia="zh-CN" w:bidi="ar-SA"/>
        </w:rPr>
        <w:t>：</w:t>
      </w:r>
    </w:p>
    <w:p w14:paraId="3B1E6218">
      <w:pPr>
        <w:pStyle w:val="2"/>
        <w:ind w:left="0" w:leftChars="0" w:firstLine="630" w:firstLineChars="300"/>
        <w:rPr>
          <w:rFonts w:hint="eastAsia" w:ascii="宋体" w:hAnsi="宋体" w:cs="宋体"/>
          <w:b/>
          <w:bCs/>
          <w:sz w:val="32"/>
          <w:szCs w:val="32"/>
          <w:lang w:val="en-US" w:eastAsia="zh-CN"/>
        </w:rPr>
      </w:pPr>
      <w:r>
        <w:rPr>
          <w:rFonts w:hint="eastAsia"/>
          <w:lang w:val="en-US" w:eastAsia="zh-CN"/>
        </w:rPr>
        <w:t>本次评标采用：</w:t>
      </w:r>
      <w:r>
        <w:rPr>
          <w:rFonts w:hint="default"/>
          <w:lang w:val="en-US" w:eastAsia="zh-CN"/>
        </w:rPr>
        <w:t>经评审的最低价法。</w:t>
      </w:r>
    </w:p>
    <w:p w14:paraId="17530231">
      <w:pPr>
        <w:pStyle w:val="2"/>
        <w:ind w:left="0" w:leftChars="0" w:firstLine="0" w:firstLineChars="0"/>
        <w:rPr>
          <w:rFonts w:hint="eastAsia" w:ascii="宋体" w:hAnsi="宋体" w:cs="宋体"/>
          <w:b/>
          <w:bCs/>
          <w:sz w:val="32"/>
          <w:szCs w:val="32"/>
          <w:lang w:val="en-US" w:eastAsia="zh-CN"/>
        </w:rPr>
      </w:pPr>
    </w:p>
    <w:p w14:paraId="195335FA">
      <w:pPr>
        <w:pStyle w:val="2"/>
        <w:ind w:left="0" w:leftChars="0" w:firstLine="0" w:firstLineChars="0"/>
        <w:rPr>
          <w:rFonts w:hint="eastAsia" w:ascii="宋体" w:hAnsi="宋体" w:cs="宋体"/>
          <w:b/>
          <w:bCs/>
          <w:sz w:val="32"/>
          <w:szCs w:val="32"/>
          <w:lang w:val="en-US" w:eastAsia="zh-CN"/>
        </w:rPr>
      </w:pPr>
    </w:p>
    <w:p w14:paraId="76C19585">
      <w:pPr>
        <w:pStyle w:val="2"/>
        <w:ind w:left="0" w:leftChars="0" w:firstLine="0" w:firstLineChars="0"/>
        <w:rPr>
          <w:rFonts w:hint="eastAsia" w:ascii="宋体" w:hAnsi="宋体" w:eastAsia="宋体" w:cs="宋体"/>
          <w:b/>
          <w:bCs w:val="0"/>
          <w:snapToGrid w:val="0"/>
          <w:kern w:val="0"/>
          <w:sz w:val="32"/>
          <w:szCs w:val="44"/>
          <w:lang w:val="en-US" w:eastAsia="zh-CN" w:bidi="ar-SA"/>
        </w:rPr>
      </w:pPr>
      <w:bookmarkStart w:id="27" w:name="_Toc16993"/>
    </w:p>
    <w:p w14:paraId="67DE853F">
      <w:pPr>
        <w:pStyle w:val="2"/>
        <w:ind w:left="0" w:leftChars="0" w:firstLine="0" w:firstLineChars="0"/>
        <w:rPr>
          <w:rFonts w:hint="eastAsia" w:ascii="宋体" w:hAnsi="宋体" w:eastAsia="宋体" w:cs="宋体"/>
          <w:b/>
          <w:bCs w:val="0"/>
          <w:snapToGrid w:val="0"/>
          <w:kern w:val="0"/>
          <w:sz w:val="32"/>
          <w:szCs w:val="44"/>
          <w:lang w:val="en-US" w:eastAsia="zh-CN" w:bidi="ar-SA"/>
        </w:rPr>
      </w:pPr>
    </w:p>
    <w:p w14:paraId="27434D69">
      <w:pPr>
        <w:jc w:val="center"/>
        <w:outlineLvl w:val="0"/>
        <w:rPr>
          <w:rFonts w:hint="eastAsia" w:ascii="宋体" w:hAnsi="宋体" w:eastAsia="宋体" w:cs="宋体"/>
          <w:b/>
          <w:bCs w:val="0"/>
          <w:snapToGrid w:val="0"/>
          <w:kern w:val="0"/>
          <w:sz w:val="32"/>
          <w:szCs w:val="44"/>
          <w:lang w:val="en-US" w:eastAsia="zh-CN" w:bidi="ar-SA"/>
        </w:rPr>
      </w:pPr>
      <w:r>
        <w:rPr>
          <w:rFonts w:hint="eastAsia" w:ascii="宋体" w:hAnsi="宋体" w:eastAsia="宋体" w:cs="宋体"/>
          <w:b/>
          <w:bCs w:val="0"/>
          <w:snapToGrid w:val="0"/>
          <w:kern w:val="0"/>
          <w:sz w:val="32"/>
          <w:szCs w:val="44"/>
          <w:lang w:val="en-US" w:eastAsia="zh-CN" w:bidi="ar-SA"/>
        </w:rPr>
        <w:t>第</w:t>
      </w:r>
      <w:r>
        <w:rPr>
          <w:rFonts w:hint="eastAsia" w:ascii="宋体" w:hAnsi="宋体" w:cs="宋体"/>
          <w:b/>
          <w:bCs w:val="0"/>
          <w:snapToGrid w:val="0"/>
          <w:kern w:val="0"/>
          <w:sz w:val="32"/>
          <w:szCs w:val="44"/>
          <w:lang w:val="en-US" w:eastAsia="zh-CN" w:bidi="ar-SA"/>
        </w:rPr>
        <w:t>五</w:t>
      </w:r>
      <w:r>
        <w:rPr>
          <w:rFonts w:hint="eastAsia" w:ascii="宋体" w:hAnsi="宋体" w:eastAsia="宋体" w:cs="宋体"/>
          <w:b/>
          <w:bCs w:val="0"/>
          <w:snapToGrid w:val="0"/>
          <w:kern w:val="0"/>
          <w:sz w:val="32"/>
          <w:szCs w:val="44"/>
          <w:lang w:val="en-US" w:eastAsia="zh-CN" w:bidi="ar-SA"/>
        </w:rPr>
        <w:t xml:space="preserve">章  </w:t>
      </w:r>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27"/>
    </w:p>
    <w:p w14:paraId="2BD3AB9F">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2AAA4FCC">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051D8EB4">
      <w:pPr>
        <w:rPr>
          <w:rFonts w:hint="eastAsia" w:asciiTheme="majorEastAsia" w:hAnsiTheme="majorEastAsia" w:eastAsiaTheme="majorEastAsia" w:cstheme="majorEastAsia"/>
          <w:bCs w:val="0"/>
          <w:snapToGrid w:val="0"/>
          <w:kern w:val="0"/>
          <w:sz w:val="44"/>
          <w:szCs w:val="44"/>
          <w:lang w:val="en-US" w:eastAsia="zh-CN"/>
        </w:rPr>
      </w:pPr>
    </w:p>
    <w:p w14:paraId="2F9E94E6">
      <w:pPr>
        <w:pStyle w:val="2"/>
        <w:rPr>
          <w:rFonts w:hint="eastAsia" w:asciiTheme="majorEastAsia" w:hAnsiTheme="majorEastAsia" w:eastAsiaTheme="majorEastAsia" w:cstheme="majorEastAsia"/>
          <w:bCs w:val="0"/>
          <w:snapToGrid w:val="0"/>
          <w:kern w:val="0"/>
          <w:sz w:val="44"/>
          <w:szCs w:val="44"/>
          <w:lang w:val="en-US" w:eastAsia="zh-CN"/>
        </w:rPr>
      </w:pPr>
    </w:p>
    <w:p w14:paraId="2033594B">
      <w:pPr>
        <w:pStyle w:val="2"/>
        <w:rPr>
          <w:rFonts w:hint="eastAsia" w:asciiTheme="majorEastAsia" w:hAnsiTheme="majorEastAsia" w:eastAsiaTheme="majorEastAsia" w:cstheme="majorEastAsia"/>
          <w:bCs w:val="0"/>
          <w:snapToGrid w:val="0"/>
          <w:kern w:val="0"/>
          <w:sz w:val="44"/>
          <w:szCs w:val="44"/>
          <w:lang w:val="en-US" w:eastAsia="zh-CN"/>
        </w:rPr>
      </w:pPr>
    </w:p>
    <w:p w14:paraId="2CDDF95F">
      <w:pPr>
        <w:pStyle w:val="2"/>
        <w:rPr>
          <w:rFonts w:hint="eastAsia" w:asciiTheme="majorEastAsia" w:hAnsiTheme="majorEastAsia" w:eastAsiaTheme="majorEastAsia" w:cstheme="majorEastAsia"/>
          <w:bCs w:val="0"/>
          <w:snapToGrid w:val="0"/>
          <w:kern w:val="0"/>
          <w:sz w:val="44"/>
          <w:szCs w:val="44"/>
          <w:lang w:val="en-US" w:eastAsia="zh-CN"/>
        </w:rPr>
      </w:pPr>
    </w:p>
    <w:p w14:paraId="754DB089">
      <w:pPr>
        <w:pStyle w:val="2"/>
        <w:rPr>
          <w:rFonts w:hint="eastAsia" w:asciiTheme="majorEastAsia" w:hAnsiTheme="majorEastAsia" w:eastAsiaTheme="majorEastAsia" w:cstheme="majorEastAsia"/>
          <w:bCs w:val="0"/>
          <w:snapToGrid w:val="0"/>
          <w:kern w:val="0"/>
          <w:sz w:val="44"/>
          <w:szCs w:val="44"/>
          <w:lang w:val="en-US" w:eastAsia="zh-CN"/>
        </w:rPr>
      </w:pPr>
    </w:p>
    <w:p w14:paraId="5C24BE1C">
      <w:pPr>
        <w:pStyle w:val="2"/>
        <w:rPr>
          <w:rFonts w:hint="eastAsia" w:asciiTheme="majorEastAsia" w:hAnsiTheme="majorEastAsia" w:eastAsiaTheme="majorEastAsia" w:cstheme="majorEastAsia"/>
          <w:bCs w:val="0"/>
          <w:snapToGrid w:val="0"/>
          <w:kern w:val="0"/>
          <w:sz w:val="44"/>
          <w:szCs w:val="44"/>
          <w:lang w:val="en-US" w:eastAsia="zh-CN"/>
        </w:rPr>
      </w:pPr>
    </w:p>
    <w:p w14:paraId="5B33F0F5">
      <w:pPr>
        <w:pStyle w:val="2"/>
        <w:rPr>
          <w:rFonts w:hint="eastAsia" w:asciiTheme="majorEastAsia" w:hAnsiTheme="majorEastAsia" w:eastAsiaTheme="majorEastAsia" w:cstheme="majorEastAsia"/>
          <w:bCs w:val="0"/>
          <w:snapToGrid w:val="0"/>
          <w:kern w:val="0"/>
          <w:sz w:val="44"/>
          <w:szCs w:val="44"/>
          <w:lang w:val="en-US" w:eastAsia="zh-CN"/>
        </w:rPr>
      </w:pPr>
    </w:p>
    <w:p w14:paraId="664110AD">
      <w:pPr>
        <w:pStyle w:val="2"/>
        <w:rPr>
          <w:rFonts w:hint="eastAsia" w:asciiTheme="majorEastAsia" w:hAnsiTheme="majorEastAsia" w:eastAsiaTheme="majorEastAsia" w:cstheme="majorEastAsia"/>
          <w:bCs w:val="0"/>
          <w:snapToGrid w:val="0"/>
          <w:kern w:val="0"/>
          <w:sz w:val="44"/>
          <w:szCs w:val="44"/>
          <w:lang w:val="en-US" w:eastAsia="zh-CN"/>
        </w:rPr>
      </w:pPr>
    </w:p>
    <w:p w14:paraId="7A308BB1">
      <w:pPr>
        <w:pStyle w:val="2"/>
        <w:rPr>
          <w:rFonts w:hint="eastAsia" w:asciiTheme="majorEastAsia" w:hAnsiTheme="majorEastAsia" w:eastAsiaTheme="majorEastAsia" w:cstheme="majorEastAsia"/>
          <w:bCs w:val="0"/>
          <w:snapToGrid w:val="0"/>
          <w:kern w:val="0"/>
          <w:sz w:val="44"/>
          <w:szCs w:val="44"/>
          <w:lang w:val="en-US" w:eastAsia="zh-CN"/>
        </w:rPr>
      </w:pPr>
    </w:p>
    <w:p w14:paraId="12734A07">
      <w:pPr>
        <w:pStyle w:val="2"/>
        <w:rPr>
          <w:rFonts w:hint="eastAsia" w:asciiTheme="majorEastAsia" w:hAnsiTheme="majorEastAsia" w:eastAsiaTheme="majorEastAsia" w:cstheme="majorEastAsia"/>
          <w:bCs w:val="0"/>
          <w:snapToGrid w:val="0"/>
          <w:kern w:val="0"/>
          <w:sz w:val="44"/>
          <w:szCs w:val="44"/>
          <w:lang w:val="en-US" w:eastAsia="zh-CN"/>
        </w:rPr>
      </w:pPr>
    </w:p>
    <w:p w14:paraId="7390D3FC">
      <w:pPr>
        <w:pStyle w:val="2"/>
        <w:ind w:left="0" w:leftChars="0" w:firstLine="0" w:firstLineChars="0"/>
        <w:rPr>
          <w:rFonts w:hint="eastAsia" w:asciiTheme="majorEastAsia" w:hAnsiTheme="majorEastAsia" w:eastAsiaTheme="majorEastAsia" w:cstheme="majorEastAsia"/>
          <w:bCs w:val="0"/>
          <w:snapToGrid w:val="0"/>
          <w:kern w:val="0"/>
          <w:sz w:val="44"/>
          <w:szCs w:val="44"/>
          <w:lang w:val="en-US" w:eastAsia="zh-CN"/>
        </w:rPr>
      </w:pPr>
    </w:p>
    <w:p w14:paraId="1A9207FF">
      <w:pPr>
        <w:pStyle w:val="2"/>
        <w:rPr>
          <w:rFonts w:hint="eastAsia" w:asciiTheme="majorEastAsia" w:hAnsiTheme="majorEastAsia" w:eastAsiaTheme="majorEastAsia" w:cstheme="majorEastAsia"/>
          <w:bCs w:val="0"/>
          <w:snapToGrid w:val="0"/>
          <w:kern w:val="0"/>
          <w:sz w:val="44"/>
          <w:szCs w:val="44"/>
          <w:lang w:val="en-US" w:eastAsia="zh-CN"/>
        </w:rPr>
      </w:pPr>
    </w:p>
    <w:p w14:paraId="6216C76C">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Theme="majorEastAsia" w:hAnsiTheme="majorEastAsia" w:eastAsiaTheme="majorEastAsia" w:cstheme="majorEastAsia"/>
          <w:bCs w:val="0"/>
          <w:snapToGrid w:val="0"/>
          <w:kern w:val="0"/>
          <w:sz w:val="44"/>
          <w:szCs w:val="44"/>
          <w:lang w:val="en-US" w:eastAsia="zh-CN"/>
        </w:rPr>
      </w:pPr>
      <w:r>
        <w:rPr>
          <w:rFonts w:hint="eastAsia" w:ascii="宋体" w:hAnsi="宋体" w:eastAsia="宋体" w:cs="宋体"/>
          <w:color w:val="1F2D3D"/>
          <w:sz w:val="44"/>
          <w:szCs w:val="44"/>
          <w:shd w:val="clear" w:color="auto" w:fill="FFFFFF"/>
          <w:lang w:val="en-US" w:eastAsia="zh-CN"/>
        </w:rPr>
        <w:t>富阳区环金线大中修工程（二期）</w:t>
      </w:r>
    </w:p>
    <w:p w14:paraId="71CC5FA1">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Theme="majorEastAsia" w:hAnsiTheme="majorEastAsia" w:eastAsiaTheme="majorEastAsia" w:cstheme="majorEastAsia"/>
          <w:bCs w:val="0"/>
          <w:snapToGrid w:val="0"/>
          <w:kern w:val="0"/>
          <w:sz w:val="44"/>
          <w:szCs w:val="44"/>
          <w:lang w:val="en-US" w:eastAsia="zh-CN"/>
        </w:rPr>
      </w:pPr>
    </w:p>
    <w:p w14:paraId="5332213A">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61E74FCF">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4CF77C45">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43E95D31">
      <w:pPr>
        <w:adjustRightInd w:val="0"/>
        <w:snapToGrid w:val="0"/>
        <w:spacing w:line="560" w:lineRule="exact"/>
        <w:rPr>
          <w:rFonts w:hint="eastAsia" w:asciiTheme="majorEastAsia" w:hAnsiTheme="majorEastAsia" w:eastAsiaTheme="majorEastAsia" w:cstheme="majorEastAsia"/>
          <w:sz w:val="30"/>
        </w:rPr>
      </w:pPr>
    </w:p>
    <w:p w14:paraId="2C9679CA">
      <w:pPr>
        <w:adjustRightInd w:val="0"/>
        <w:snapToGrid w:val="0"/>
        <w:spacing w:line="560" w:lineRule="exact"/>
        <w:jc w:val="both"/>
        <w:rPr>
          <w:rFonts w:hint="eastAsia" w:asciiTheme="majorEastAsia" w:hAnsiTheme="majorEastAsia" w:eastAsiaTheme="majorEastAsia" w:cstheme="majorEastAsia"/>
          <w:sz w:val="30"/>
        </w:rPr>
      </w:pPr>
    </w:p>
    <w:p w14:paraId="304E8CAD">
      <w:pPr>
        <w:adjustRightInd w:val="0"/>
        <w:snapToGrid w:val="0"/>
        <w:spacing w:line="560" w:lineRule="exact"/>
        <w:jc w:val="center"/>
        <w:rPr>
          <w:rFonts w:hint="eastAsia" w:asciiTheme="majorEastAsia" w:hAnsiTheme="majorEastAsia" w:eastAsiaTheme="majorEastAsia" w:cstheme="majorEastAsia"/>
          <w:sz w:val="30"/>
        </w:rPr>
      </w:pPr>
    </w:p>
    <w:p w14:paraId="7527F3C6">
      <w:pPr>
        <w:adjustRightInd w:val="0"/>
        <w:snapToGrid w:val="0"/>
        <w:spacing w:line="560" w:lineRule="exact"/>
        <w:jc w:val="center"/>
        <w:rPr>
          <w:rFonts w:hint="eastAsia" w:asciiTheme="majorEastAsia" w:hAnsiTheme="majorEastAsia" w:eastAsiaTheme="majorEastAsia" w:cstheme="majorEastAsia"/>
          <w:sz w:val="30"/>
        </w:rPr>
      </w:pPr>
    </w:p>
    <w:p w14:paraId="40F62303">
      <w:pPr>
        <w:adjustRightInd w:val="0"/>
        <w:snapToGrid w:val="0"/>
        <w:spacing w:before="100" w:beforeAutospacing="1" w:after="100" w:afterAutospacing="1" w:line="560" w:lineRule="exact"/>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路基专项响应文件</w:t>
      </w:r>
    </w:p>
    <w:p w14:paraId="17C7FBD2">
      <w:pPr>
        <w:adjustRightInd w:val="0"/>
        <w:snapToGrid w:val="0"/>
        <w:spacing w:line="560" w:lineRule="exact"/>
        <w:jc w:val="center"/>
        <w:rPr>
          <w:rFonts w:hint="eastAsia" w:asciiTheme="majorEastAsia" w:hAnsiTheme="majorEastAsia" w:eastAsiaTheme="majorEastAsia" w:cstheme="majorEastAsia"/>
          <w:sz w:val="30"/>
        </w:rPr>
      </w:pPr>
    </w:p>
    <w:p w14:paraId="2BD28D37">
      <w:pPr>
        <w:adjustRightInd w:val="0"/>
        <w:snapToGrid w:val="0"/>
        <w:spacing w:line="560" w:lineRule="exact"/>
        <w:jc w:val="center"/>
        <w:rPr>
          <w:rFonts w:hint="eastAsia" w:asciiTheme="majorEastAsia" w:hAnsiTheme="majorEastAsia" w:eastAsiaTheme="majorEastAsia" w:cstheme="majorEastAsia"/>
          <w:sz w:val="30"/>
        </w:rPr>
      </w:pPr>
    </w:p>
    <w:p w14:paraId="38253280">
      <w:pPr>
        <w:pStyle w:val="2"/>
        <w:rPr>
          <w:rFonts w:hint="eastAsia"/>
        </w:rPr>
      </w:pPr>
    </w:p>
    <w:p w14:paraId="66355C18">
      <w:pPr>
        <w:adjustRightInd w:val="0"/>
        <w:snapToGrid w:val="0"/>
        <w:spacing w:line="560" w:lineRule="exact"/>
        <w:rPr>
          <w:rFonts w:hint="eastAsia" w:asciiTheme="majorEastAsia" w:hAnsiTheme="majorEastAsia" w:eastAsiaTheme="majorEastAsia" w:cstheme="majorEastAsia"/>
          <w:sz w:val="30"/>
        </w:rPr>
      </w:pPr>
    </w:p>
    <w:p w14:paraId="37E6DEDD">
      <w:pPr>
        <w:pStyle w:val="2"/>
        <w:ind w:left="0" w:leftChars="0" w:firstLine="0" w:firstLineChars="0"/>
        <w:rPr>
          <w:rFonts w:hint="eastAsia" w:asciiTheme="majorEastAsia" w:hAnsiTheme="majorEastAsia" w:eastAsiaTheme="majorEastAsia" w:cstheme="majorEastAsia"/>
          <w:sz w:val="30"/>
        </w:rPr>
      </w:pPr>
    </w:p>
    <w:p w14:paraId="3DD5DFFE">
      <w:pPr>
        <w:adjustRightInd w:val="0"/>
        <w:snapToGrid w:val="0"/>
        <w:spacing w:line="560" w:lineRule="exact"/>
        <w:rPr>
          <w:rFonts w:hint="eastAsia" w:asciiTheme="majorEastAsia" w:hAnsiTheme="majorEastAsia" w:eastAsiaTheme="majorEastAsia" w:cstheme="majorEastAsia"/>
          <w:sz w:val="30"/>
        </w:rPr>
      </w:pPr>
    </w:p>
    <w:p w14:paraId="55012087">
      <w:pPr>
        <w:adjustRightInd w:val="0"/>
        <w:snapToGrid w:val="0"/>
        <w:spacing w:line="560" w:lineRule="exact"/>
        <w:rPr>
          <w:rFonts w:hint="eastAsia" w:asciiTheme="majorEastAsia" w:hAnsiTheme="majorEastAsia" w:eastAsiaTheme="majorEastAsia" w:cstheme="majorEastAsia"/>
          <w:sz w:val="30"/>
        </w:rPr>
      </w:pPr>
    </w:p>
    <w:p w14:paraId="50843F07">
      <w:pPr>
        <w:adjustRightInd w:val="0"/>
        <w:snapToGrid w:val="0"/>
        <w:spacing w:line="560" w:lineRule="exact"/>
        <w:rPr>
          <w:rFonts w:hint="eastAsia" w:asciiTheme="majorEastAsia" w:hAnsiTheme="majorEastAsia" w:eastAsiaTheme="majorEastAsia" w:cstheme="majorEastAsia"/>
          <w:sz w:val="30"/>
        </w:rPr>
      </w:pPr>
    </w:p>
    <w:p w14:paraId="5615135C">
      <w:pPr>
        <w:adjustRightInd w:val="0"/>
        <w:snapToGrid w:val="0"/>
        <w:spacing w:line="560" w:lineRule="exact"/>
        <w:ind w:firstLine="300" w:firstLineChars="100"/>
        <w:jc w:val="center"/>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7BEB061C">
      <w:pPr>
        <w:adjustRightInd w:val="0"/>
        <w:snapToGrid w:val="0"/>
        <w:spacing w:line="560" w:lineRule="exact"/>
        <w:jc w:val="both"/>
        <w:rPr>
          <w:rFonts w:hint="eastAsia" w:asciiTheme="majorEastAsia" w:hAnsiTheme="majorEastAsia" w:eastAsiaTheme="majorEastAsia" w:cstheme="majorEastAsia"/>
          <w:sz w:val="30"/>
        </w:rPr>
      </w:pPr>
    </w:p>
    <w:p w14:paraId="7B375F3D">
      <w:pPr>
        <w:adjustRightInd w:val="0"/>
        <w:snapToGrid w:val="0"/>
        <w:spacing w:line="560" w:lineRule="exact"/>
        <w:jc w:val="center"/>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3D024552">
      <w:pPr>
        <w:spacing w:after="120" w:afterLines="50" w:line="440" w:lineRule="exact"/>
        <w:jc w:val="center"/>
        <w:rPr>
          <w:rFonts w:hint="eastAsia" w:ascii="宋体" w:hAnsi="宋体" w:cs="宋体"/>
          <w:b/>
          <w:bCs/>
          <w:sz w:val="32"/>
          <w:szCs w:val="32"/>
        </w:rPr>
      </w:pPr>
    </w:p>
    <w:p w14:paraId="0089D0C9">
      <w:pPr>
        <w:spacing w:after="120" w:afterLines="50" w:line="440" w:lineRule="exact"/>
        <w:jc w:val="center"/>
        <w:rPr>
          <w:rFonts w:hint="eastAsia" w:ascii="宋体" w:hAnsi="宋体" w:cs="宋体"/>
          <w:b/>
          <w:bCs/>
          <w:sz w:val="32"/>
          <w:szCs w:val="32"/>
        </w:rPr>
      </w:pPr>
    </w:p>
    <w:p w14:paraId="6E4E1259">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67F933C8">
      <w:pPr>
        <w:adjustRightInd w:val="0"/>
        <w:snapToGrid w:val="0"/>
        <w:spacing w:line="360" w:lineRule="auto"/>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2FF21092">
      <w:pPr>
        <w:spacing w:line="48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1．我方仔细研究了</w:t>
      </w: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w:t>
      </w:r>
      <w:r>
        <w:rPr>
          <w:rFonts w:hint="eastAsia" w:ascii="宋体" w:hAnsi="宋体" w:cs="宋体"/>
          <w:snapToGrid w:val="0"/>
          <w:kern w:val="0"/>
          <w:szCs w:val="21"/>
          <w:u w:val="single"/>
          <w:lang w:val="en-US" w:eastAsia="zh-CN"/>
        </w:rPr>
        <w:t xml:space="preserve">路基专项 </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元（人民币），我方声明此报价已考虑了所有因素，</w:t>
      </w:r>
      <w:r>
        <w:rPr>
          <w:rFonts w:hint="eastAsia" w:ascii="宋体" w:hAnsi="宋体" w:cs="宋体"/>
          <w:snapToGrid w:val="0"/>
          <w:kern w:val="0"/>
          <w:szCs w:val="21"/>
        </w:rPr>
        <w:t>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1845E0AD">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09110D97">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072CFA56">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4</w:t>
      </w:r>
      <w:r>
        <w:rPr>
          <w:rFonts w:hint="eastAsia" w:ascii="宋体" w:hAnsi="宋体" w:cs="宋体"/>
          <w:snapToGrid w:val="0"/>
          <w:kern w:val="0"/>
          <w:szCs w:val="21"/>
        </w:rPr>
        <w:t>. 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0420AAAB">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528A3891">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63104DE3">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2</w:t>
      </w:r>
      <w:r>
        <w:rPr>
          <w:rFonts w:hint="eastAsia" w:ascii="宋体" w:hAnsi="宋体" w:cs="宋体"/>
          <w:snapToGrid w:val="0"/>
          <w:kern w:val="0"/>
          <w:szCs w:val="21"/>
        </w:rPr>
        <w:t>）我方承诺接受你方对服务范围的调整。</w:t>
      </w:r>
    </w:p>
    <w:p w14:paraId="55616CE7">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061F3BF1">
      <w:pPr>
        <w:adjustRightInd w:val="0"/>
        <w:snapToGrid w:val="0"/>
        <w:spacing w:line="480" w:lineRule="auto"/>
        <w:ind w:left="420"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 90 天之内有效，在此期限届满之前，本响应函及响应文件其它组成部分将始终对我方具有约束力并可随时被采纳。</w:t>
      </w:r>
    </w:p>
    <w:p w14:paraId="77EF0696">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5E81247B">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740F0852">
      <w:pPr>
        <w:rPr>
          <w:rFonts w:hint="eastAsia"/>
          <w:lang w:val="en-US" w:eastAsia="zh-CN"/>
        </w:rPr>
      </w:pPr>
    </w:p>
    <w:p w14:paraId="2AA5951D">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2CE872FC">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13AF1261">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63A19069">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4E1D242F">
      <w:pPr>
        <w:spacing w:line="480" w:lineRule="exact"/>
        <w:jc w:val="center"/>
        <w:rPr>
          <w:rFonts w:hint="eastAsia" w:ascii="黑体" w:eastAsia="黑体"/>
          <w:b/>
          <w:bCs/>
          <w:sz w:val="36"/>
        </w:rPr>
      </w:pPr>
    </w:p>
    <w:p w14:paraId="508629D4">
      <w:pPr>
        <w:spacing w:line="480" w:lineRule="exact"/>
        <w:jc w:val="both"/>
        <w:rPr>
          <w:rFonts w:hint="eastAsia" w:ascii="黑体" w:eastAsia="黑体"/>
          <w:b/>
          <w:bCs/>
          <w:sz w:val="36"/>
        </w:rPr>
      </w:pPr>
    </w:p>
    <w:p w14:paraId="0243368D">
      <w:pPr>
        <w:spacing w:line="360" w:lineRule="auto"/>
        <w:jc w:val="center"/>
        <w:outlineLvl w:val="1"/>
        <w:rPr>
          <w:rFonts w:hint="eastAsia" w:ascii="宋体" w:hAnsi="宋体" w:cs="宋体"/>
          <w:b/>
          <w:bCs/>
          <w:sz w:val="32"/>
          <w:szCs w:val="32"/>
        </w:rPr>
      </w:pPr>
      <w:bookmarkStart w:id="28" w:name="_Toc31445"/>
      <w:bookmarkStart w:id="29" w:name="_Toc478761773"/>
      <w:r>
        <w:rPr>
          <w:rFonts w:hint="eastAsia" w:ascii="宋体" w:hAnsi="宋体" w:cs="宋体"/>
          <w:b/>
          <w:bCs/>
          <w:sz w:val="32"/>
          <w:szCs w:val="32"/>
        </w:rPr>
        <w:t>二、</w:t>
      </w:r>
      <w:bookmarkEnd w:id="28"/>
      <w:bookmarkEnd w:id="29"/>
      <w:r>
        <w:rPr>
          <w:rFonts w:hint="eastAsia" w:ascii="宋体" w:hAnsi="宋体" w:cs="宋体"/>
          <w:b/>
          <w:bCs/>
          <w:sz w:val="32"/>
          <w:szCs w:val="32"/>
        </w:rPr>
        <w:t>法定代表人身份证明或附有法定代表人身份证明</w:t>
      </w:r>
    </w:p>
    <w:p w14:paraId="4E01B3FD">
      <w:pPr>
        <w:spacing w:line="360" w:lineRule="auto"/>
        <w:jc w:val="center"/>
        <w:outlineLvl w:val="1"/>
        <w:rPr>
          <w:rFonts w:hint="eastAsia" w:ascii="宋体" w:hAnsi="宋体" w:cs="宋体"/>
          <w:b/>
          <w:bCs/>
          <w:sz w:val="32"/>
          <w:szCs w:val="32"/>
        </w:rPr>
      </w:pPr>
      <w:r>
        <w:rPr>
          <w:rFonts w:hint="eastAsia" w:ascii="宋体" w:hAnsi="宋体" w:cs="宋体"/>
          <w:b/>
          <w:bCs/>
          <w:sz w:val="32"/>
          <w:szCs w:val="32"/>
        </w:rPr>
        <w:t>的授权委托书</w:t>
      </w:r>
    </w:p>
    <w:p w14:paraId="72DD97A3">
      <w:pPr>
        <w:snapToGrid w:val="0"/>
        <w:spacing w:line="360" w:lineRule="auto"/>
        <w:jc w:val="center"/>
        <w:rPr>
          <w:rFonts w:hint="eastAsia" w:ascii="宋体" w:hAnsi="宋体" w:cs="宋体"/>
          <w:b/>
          <w:bCs/>
          <w:sz w:val="32"/>
          <w:szCs w:val="32"/>
        </w:rPr>
      </w:pPr>
    </w:p>
    <w:p w14:paraId="78BF04AB">
      <w:pPr>
        <w:snapToGrid w:val="0"/>
        <w:spacing w:line="360" w:lineRule="auto"/>
        <w:jc w:val="center"/>
        <w:rPr>
          <w:rFonts w:hint="eastAsia" w:ascii="宋体" w:hAnsi="宋体" w:cs="宋体"/>
          <w:sz w:val="24"/>
        </w:rPr>
      </w:pPr>
      <w:r>
        <w:rPr>
          <w:rFonts w:hint="eastAsia" w:ascii="宋体" w:hAnsi="宋体" w:cs="宋体"/>
          <w:b/>
          <w:bCs/>
          <w:sz w:val="32"/>
          <w:szCs w:val="32"/>
        </w:rPr>
        <w:t>法定代表人身份证明</w:t>
      </w:r>
    </w:p>
    <w:p w14:paraId="22D32ED6">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7B6BEF12">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2DBD5110">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1511B2C8">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1710C962">
      <w:pPr>
        <w:snapToGrid w:val="0"/>
        <w:spacing w:line="480" w:lineRule="auto"/>
        <w:ind w:firstLine="0" w:firstLineChars="0"/>
        <w:rPr>
          <w:rFonts w:hint="eastAsia" w:ascii="宋体" w:hAnsi="宋体" w:cs="宋体"/>
          <w:szCs w:val="21"/>
        </w:rPr>
      </w:pPr>
    </w:p>
    <w:p w14:paraId="04120AA7">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57A175A6">
      <w:pPr>
        <w:snapToGrid w:val="0"/>
        <w:spacing w:line="480" w:lineRule="auto"/>
        <w:ind w:firstLine="420" w:firstLineChars="200"/>
        <w:rPr>
          <w:rFonts w:hint="default" w:ascii="宋体" w:hAnsi="宋体" w:eastAsia="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63188813">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7E96728A">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2C93D19">
      <w:pPr>
        <w:pStyle w:val="18"/>
        <w:rPr>
          <w:rFonts w:hint="eastAsia"/>
        </w:rPr>
      </w:pPr>
    </w:p>
    <w:p w14:paraId="42C5A3FC">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1A7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5D5C8746">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法定代表人身份证复印件粘贴处（正、反面）</w:t>
            </w:r>
            <w:r>
              <w:rPr>
                <w:rFonts w:hint="eastAsia" w:ascii="宋体" w:hAnsi="宋体" w:cs="宋体"/>
                <w:szCs w:val="21"/>
                <w:lang w:val="en-US" w:eastAsia="zh-CN"/>
              </w:rPr>
              <w:t>可附页</w:t>
            </w:r>
          </w:p>
        </w:tc>
      </w:tr>
    </w:tbl>
    <w:p w14:paraId="53C61678">
      <w:pPr>
        <w:spacing w:after="120" w:afterLines="50" w:line="440" w:lineRule="exact"/>
        <w:jc w:val="center"/>
        <w:rPr>
          <w:rFonts w:hint="eastAsia" w:ascii="宋体" w:hAnsi="宋体" w:cs="宋体"/>
          <w:b/>
          <w:bCs/>
          <w:sz w:val="32"/>
          <w:szCs w:val="32"/>
        </w:rPr>
      </w:pPr>
      <w:r>
        <w:rPr>
          <w:rFonts w:hint="eastAsia" w:ascii="宋体" w:hAnsi="宋体" w:cs="宋体"/>
          <w:szCs w:val="21"/>
        </w:rPr>
        <w:br w:type="page"/>
      </w:r>
      <w:bookmarkStart w:id="30" w:name="_Toc478761774"/>
      <w:bookmarkStart w:id="31" w:name="_Toc4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0"/>
      <w:bookmarkEnd w:id="31"/>
    </w:p>
    <w:p w14:paraId="39DF264A">
      <w:pPr>
        <w:spacing w:line="440" w:lineRule="exact"/>
        <w:ind w:firstLine="420" w:firstLineChars="200"/>
        <w:rPr>
          <w:rFonts w:hint="eastAsia" w:ascii="宋体" w:hAnsi="宋体" w:cs="宋体"/>
          <w:szCs w:val="21"/>
        </w:rPr>
      </w:pPr>
    </w:p>
    <w:p w14:paraId="6E61243E">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56ED1061">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4302AB6D">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18200BEF">
      <w:pPr>
        <w:spacing w:line="360" w:lineRule="auto"/>
        <w:rPr>
          <w:rFonts w:hint="eastAsia" w:ascii="宋体" w:hAnsi="宋体" w:cs="宋体"/>
          <w:szCs w:val="21"/>
        </w:rPr>
      </w:pPr>
    </w:p>
    <w:p w14:paraId="6EFB640B">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3BFED8AC">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4CBF48C1">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48BEE21C">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609D24E0">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6B9A50E2">
      <w:pPr>
        <w:snapToGrid w:val="0"/>
        <w:spacing w:line="480" w:lineRule="auto"/>
        <w:jc w:val="both"/>
        <w:rPr>
          <w:rFonts w:hint="eastAsia" w:ascii="宋体" w:hAnsi="宋体" w:cs="宋体"/>
          <w:szCs w:val="21"/>
          <w:u w:val="single"/>
        </w:rPr>
      </w:pPr>
    </w:p>
    <w:p w14:paraId="52F1213D">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7C419BC5">
      <w:pPr>
        <w:rPr>
          <w:rFonts w:hint="eastAsia" w:ascii="宋体" w:hAnsi="宋体" w:cs="宋体"/>
          <w:szCs w:val="21"/>
        </w:rPr>
      </w:pPr>
    </w:p>
    <w:p w14:paraId="401E81C5">
      <w:pPr>
        <w:pStyle w:val="18"/>
        <w:rPr>
          <w:rFonts w:hint="eastAsia" w:ascii="宋体" w:hAnsi="宋体" w:cs="宋体"/>
          <w:szCs w:val="21"/>
        </w:rPr>
      </w:pPr>
    </w:p>
    <w:p w14:paraId="55272CDB">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75B4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5D423124">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委托代理人身份证复印件粘贴处（正、反面）</w:t>
            </w:r>
            <w:r>
              <w:rPr>
                <w:rFonts w:hint="eastAsia" w:ascii="宋体" w:hAnsi="宋体" w:cs="宋体"/>
                <w:szCs w:val="21"/>
                <w:lang w:val="en-US" w:eastAsia="zh-CN"/>
              </w:rPr>
              <w:t>可附页</w:t>
            </w:r>
          </w:p>
        </w:tc>
      </w:tr>
    </w:tbl>
    <w:p w14:paraId="0B23557E">
      <w:pPr>
        <w:rPr>
          <w:rFonts w:hint="eastAsia"/>
        </w:rPr>
      </w:pPr>
    </w:p>
    <w:p w14:paraId="1B7BB3A4">
      <w:pPr>
        <w:spacing w:line="480" w:lineRule="exact"/>
        <w:jc w:val="center"/>
        <w:rPr>
          <w:rFonts w:hint="eastAsia" w:ascii="黑体" w:eastAsia="黑体"/>
          <w:b/>
          <w:bCs/>
          <w:sz w:val="36"/>
        </w:rPr>
      </w:pPr>
    </w:p>
    <w:p w14:paraId="76BF78B4">
      <w:pPr>
        <w:spacing w:line="480" w:lineRule="exact"/>
        <w:jc w:val="center"/>
        <w:rPr>
          <w:rFonts w:hint="eastAsia" w:ascii="黑体" w:eastAsia="黑体"/>
          <w:b/>
          <w:bCs/>
          <w:sz w:val="36"/>
        </w:rPr>
      </w:pPr>
    </w:p>
    <w:p w14:paraId="36060CB0">
      <w:pPr>
        <w:rPr>
          <w:rFonts w:hint="eastAsia"/>
        </w:rPr>
      </w:pPr>
    </w:p>
    <w:p w14:paraId="48D09137">
      <w:pPr>
        <w:numPr>
          <w:ilvl w:val="0"/>
          <w:numId w:val="2"/>
        </w:numPr>
        <w:spacing w:line="360" w:lineRule="auto"/>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70382EF7">
      <w:pPr>
        <w:pStyle w:val="2"/>
        <w:numPr>
          <w:ilvl w:val="0"/>
          <w:numId w:val="0"/>
        </w:numPr>
        <w:rPr>
          <w:rFonts w:hint="eastAsia"/>
          <w:lang w:val="en-US" w:eastAsia="zh-CN"/>
        </w:rPr>
      </w:pPr>
      <w:r>
        <w:rPr>
          <w:rFonts w:hint="eastAsia"/>
          <w:lang w:val="en-US" w:eastAsia="zh-CN"/>
        </w:rPr>
        <w:t>项目名称：</w:t>
      </w: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w:t>
      </w:r>
      <w:r>
        <w:rPr>
          <w:rFonts w:hint="eastAsia"/>
          <w:lang w:val="en-US" w:eastAsia="zh-CN"/>
        </w:rPr>
        <w:t>路基专项</w:t>
      </w:r>
    </w:p>
    <w:tbl>
      <w:tblPr>
        <w:tblStyle w:val="23"/>
        <w:tblpPr w:leftFromText="180" w:rightFromText="180" w:vertAnchor="text" w:horzAnchor="page" w:tblpX="104" w:tblpY="593"/>
        <w:tblOverlap w:val="never"/>
        <w:tblW w:w="681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2"/>
        <w:gridCol w:w="1213"/>
        <w:gridCol w:w="1069"/>
        <w:gridCol w:w="4106"/>
        <w:gridCol w:w="813"/>
        <w:gridCol w:w="887"/>
        <w:gridCol w:w="1525"/>
        <w:gridCol w:w="1949"/>
      </w:tblGrid>
      <w:tr w14:paraId="15C7B8B9">
        <w:tblPrEx>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5725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D4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子目号</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D984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子目名称</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37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单位 </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598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数量</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4352F">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u w:val="none"/>
                <w:lang w:val="en-US" w:eastAsia="zh-CN"/>
              </w:rPr>
              <w:t>含税单价（元）</w:t>
            </w: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638DE">
            <w:pPr>
              <w:keepNext w:val="0"/>
              <w:keepLines w:val="0"/>
              <w:pageBreakBefore w:val="0"/>
              <w:widowControl w:val="0"/>
              <w:kinsoku/>
              <w:wordWrap/>
              <w:overflowPunct/>
              <w:topLinePunct w:val="0"/>
              <w:autoSpaceDE w:val="0"/>
              <w:autoSpaceDN w:val="0"/>
              <w:bidi w:val="0"/>
              <w:adjustRightInd w:val="0"/>
              <w:snapToGrid w:val="0"/>
              <w:spacing w:line="240" w:lineRule="atLeast"/>
              <w:ind w:firstLine="210" w:firstLineChars="100"/>
              <w:jc w:val="left"/>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u w:val="none"/>
                <w:lang w:val="en-US" w:eastAsia="zh-CN"/>
              </w:rPr>
              <w:t>金额</w:t>
            </w:r>
          </w:p>
        </w:tc>
      </w:tr>
      <w:tr w14:paraId="27F22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EE710">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0"/>
                <w:szCs w:val="20"/>
                <w:u w:val="none"/>
                <w:lang w:val="en-US" w:eastAsia="zh-CN" w:bidi="ar"/>
              </w:rPr>
              <w:t>1</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0D0997">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u w:val="none"/>
                <w:lang w:val="en-US" w:eastAsia="zh-CN" w:bidi="ar"/>
              </w:rPr>
              <w:t>201</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2BE14C">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拆除路上结构物</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586F0">
            <w:pPr>
              <w:jc w:val="center"/>
              <w:rPr>
                <w:rFonts w:hint="eastAsia"/>
                <w:highlight w:val="none"/>
                <w:lang w:val="en-US" w:eastAsia="zh-CN"/>
              </w:rPr>
            </w:pP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7C9BC">
            <w:pPr>
              <w:jc w:val="center"/>
              <w:rPr>
                <w:rFonts w:hint="eastAsia"/>
                <w:highlight w:val="none"/>
                <w:lang w:val="en-US" w:eastAsia="zh-CN"/>
              </w:rPr>
            </w:pP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1D0C6">
            <w:pPr>
              <w:jc w:val="right"/>
              <w:rPr>
                <w:rFonts w:hint="eastAsia" w:asciiTheme="minorEastAsia" w:hAnsiTheme="minorEastAsia" w:eastAsiaTheme="minorEastAsia" w:cstheme="minorEastAsia"/>
                <w:i w:val="0"/>
                <w:iCs w:val="0"/>
                <w:color w:val="000000"/>
                <w:sz w:val="21"/>
                <w:szCs w:val="21"/>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0B270">
            <w:pPr>
              <w:jc w:val="right"/>
              <w:rPr>
                <w:rFonts w:hint="eastAsia" w:asciiTheme="minorEastAsia" w:hAnsiTheme="minorEastAsia" w:eastAsiaTheme="minorEastAsia" w:cstheme="minorEastAsia"/>
                <w:i w:val="0"/>
                <w:iCs w:val="0"/>
                <w:color w:val="000000"/>
                <w:sz w:val="21"/>
                <w:szCs w:val="21"/>
                <w:u w:val="none"/>
              </w:rPr>
            </w:pPr>
          </w:p>
        </w:tc>
      </w:tr>
      <w:tr w14:paraId="20FB1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B5C70">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0"/>
                <w:szCs w:val="20"/>
                <w:u w:val="none"/>
                <w:lang w:val="en-US" w:eastAsia="zh-CN" w:bidi="ar"/>
              </w:rPr>
              <w:t>2</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EB5D95">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u w:val="none"/>
                <w:lang w:val="en-US" w:eastAsia="zh-CN" w:bidi="ar"/>
              </w:rPr>
              <w:t>201-3</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079C99">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拆除老挡墙（石方不做消纳暂定外运3km）</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B23B5">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m3</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CEE73">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3059.9</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2855C">
            <w:pPr>
              <w:jc w:val="right"/>
              <w:rPr>
                <w:rFonts w:hint="eastAsia" w:asciiTheme="minorEastAsia" w:hAnsiTheme="minorEastAsia" w:eastAsiaTheme="minorEastAsia" w:cstheme="minorEastAsia"/>
                <w:i w:val="0"/>
                <w:iCs w:val="0"/>
                <w:color w:val="000000"/>
                <w:sz w:val="21"/>
                <w:szCs w:val="21"/>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075A0">
            <w:pPr>
              <w:jc w:val="right"/>
              <w:rPr>
                <w:rFonts w:hint="eastAsia" w:asciiTheme="minorEastAsia" w:hAnsiTheme="minorEastAsia" w:eastAsiaTheme="minorEastAsia" w:cstheme="minorEastAsia"/>
                <w:i w:val="0"/>
                <w:iCs w:val="0"/>
                <w:color w:val="000000"/>
                <w:sz w:val="21"/>
                <w:szCs w:val="21"/>
                <w:u w:val="none"/>
              </w:rPr>
            </w:pPr>
          </w:p>
        </w:tc>
      </w:tr>
      <w:tr w14:paraId="7F831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9370E">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0"/>
                <w:szCs w:val="20"/>
                <w:u w:val="none"/>
                <w:lang w:val="en-US" w:eastAsia="zh-CN" w:bidi="ar"/>
              </w:rPr>
              <w:t>3</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59863D">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u w:val="none"/>
                <w:lang w:val="en-US" w:eastAsia="zh-CN" w:bidi="ar"/>
              </w:rPr>
              <w:t>201-4</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692958">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拆除混凝土结构</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18E11">
            <w:pPr>
              <w:jc w:val="center"/>
              <w:rPr>
                <w:rFonts w:hint="eastAsia"/>
                <w:highlight w:val="none"/>
                <w:lang w:val="en-US" w:eastAsia="zh-CN"/>
              </w:rPr>
            </w:pP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69C5A">
            <w:pPr>
              <w:jc w:val="center"/>
              <w:rPr>
                <w:rFonts w:hint="eastAsia"/>
                <w:highlight w:val="none"/>
                <w:lang w:val="en-US" w:eastAsia="zh-CN"/>
              </w:rPr>
            </w:pP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4A41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C1E2C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AF59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515AFC">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0"/>
                <w:szCs w:val="20"/>
                <w:u w:val="none"/>
                <w:lang w:val="en-US" w:eastAsia="zh-CN" w:bidi="ar"/>
              </w:rPr>
              <w:t>4</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D604D">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u w:val="none"/>
                <w:lang w:val="en-US" w:eastAsia="zh-CN" w:bidi="ar"/>
              </w:rPr>
              <w:t>-a</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7E0269">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边沟壁凿除</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4C115">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m3</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1C846">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0.5</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056DC">
            <w:pPr>
              <w:jc w:val="right"/>
              <w:rPr>
                <w:rFonts w:hint="eastAsia" w:asciiTheme="minorEastAsia" w:hAnsiTheme="minorEastAsia" w:eastAsiaTheme="minorEastAsia" w:cstheme="minorEastAsia"/>
                <w:i w:val="0"/>
                <w:iCs w:val="0"/>
                <w:color w:val="000000"/>
                <w:sz w:val="21"/>
                <w:szCs w:val="21"/>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5E2158">
            <w:pPr>
              <w:jc w:val="right"/>
              <w:rPr>
                <w:rFonts w:hint="eastAsia" w:asciiTheme="minorEastAsia" w:hAnsiTheme="minorEastAsia" w:eastAsiaTheme="minorEastAsia" w:cstheme="minorEastAsia"/>
                <w:i w:val="0"/>
                <w:iCs w:val="0"/>
                <w:color w:val="000000"/>
                <w:sz w:val="21"/>
                <w:szCs w:val="21"/>
                <w:u w:val="none"/>
              </w:rPr>
            </w:pPr>
          </w:p>
        </w:tc>
      </w:tr>
      <w:tr w14:paraId="30160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7FD0F">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0"/>
                <w:szCs w:val="20"/>
                <w:u w:val="none"/>
                <w:lang w:val="en-US" w:eastAsia="zh-CN" w:bidi="ar"/>
              </w:rPr>
              <w:t>5</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FD6F7">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u w:val="none"/>
                <w:lang w:val="en-US" w:eastAsia="zh-CN" w:bidi="ar"/>
              </w:rPr>
              <w:t>-b</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306291">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克顶凿除</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E94E4">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m3</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51091">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9.1</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4E476">
            <w:pPr>
              <w:jc w:val="right"/>
              <w:rPr>
                <w:rFonts w:hint="eastAsia" w:asciiTheme="minorEastAsia" w:hAnsiTheme="minorEastAsia" w:eastAsiaTheme="minorEastAsia" w:cstheme="minorEastAsia"/>
                <w:i w:val="0"/>
                <w:iCs w:val="0"/>
                <w:color w:val="000000"/>
                <w:sz w:val="21"/>
                <w:szCs w:val="21"/>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4BA06">
            <w:pPr>
              <w:jc w:val="right"/>
              <w:rPr>
                <w:rFonts w:hint="eastAsia" w:asciiTheme="minorEastAsia" w:hAnsiTheme="minorEastAsia" w:eastAsiaTheme="minorEastAsia" w:cstheme="minorEastAsia"/>
                <w:i w:val="0"/>
                <w:iCs w:val="0"/>
                <w:color w:val="000000"/>
                <w:sz w:val="21"/>
                <w:szCs w:val="21"/>
                <w:u w:val="none"/>
              </w:rPr>
            </w:pPr>
          </w:p>
        </w:tc>
      </w:tr>
      <w:tr w14:paraId="5B568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15EAAB">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0"/>
                <w:szCs w:val="20"/>
                <w:u w:val="none"/>
                <w:lang w:val="en-US" w:eastAsia="zh-CN" w:bidi="ar"/>
              </w:rPr>
              <w:t>6</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04CF4D">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u w:val="none"/>
                <w:lang w:val="en-US" w:eastAsia="zh-CN" w:bidi="ar"/>
              </w:rPr>
              <w:t>202</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606B3A">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局部维修挖方</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F4741">
            <w:pPr>
              <w:jc w:val="center"/>
              <w:rPr>
                <w:rFonts w:hint="eastAsia"/>
                <w:highlight w:val="none"/>
                <w:lang w:val="en-US" w:eastAsia="zh-CN"/>
              </w:rPr>
            </w:pP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FDD9A">
            <w:pPr>
              <w:jc w:val="center"/>
              <w:rPr>
                <w:rFonts w:hint="eastAsia"/>
                <w:highlight w:val="none"/>
                <w:lang w:val="en-US" w:eastAsia="zh-CN"/>
              </w:rPr>
            </w:pP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97E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61DB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4A257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C899A">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0"/>
                <w:szCs w:val="20"/>
                <w:u w:val="none"/>
                <w:lang w:val="en-US" w:eastAsia="zh-CN" w:bidi="ar"/>
              </w:rPr>
              <w:t>7</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EE6343">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u w:val="none"/>
                <w:lang w:val="en-US" w:eastAsia="zh-CN" w:bidi="ar"/>
              </w:rPr>
              <w:t>202-1</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8CD4E0">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挖方（渣土外运暂定35km）</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D458B">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m3</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71F33">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18"/>
                <w:szCs w:val="18"/>
                <w:u w:val="none"/>
                <w:lang w:val="en-US" w:eastAsia="zh-CN" w:bidi="ar"/>
              </w:rPr>
              <w:t>220.6</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B5A2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D0C0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FCEC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2BF9E">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0"/>
                <w:szCs w:val="20"/>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A7A67">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u w:val="none"/>
                <w:lang w:val="en-US" w:eastAsia="zh-CN" w:bidi="ar"/>
              </w:rPr>
              <w:t>202-3</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678D7E">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原有圆管涵疏浚</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598E9">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道</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32B5E">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16</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949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F4179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5637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A1287">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0"/>
                <w:szCs w:val="20"/>
                <w:u w:val="none"/>
                <w:lang w:val="en-US" w:eastAsia="zh-CN" w:bidi="ar"/>
              </w:rPr>
              <w:t>9</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AC135D">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u w:val="none"/>
                <w:lang w:val="en-US" w:eastAsia="zh-CN" w:bidi="ar"/>
              </w:rPr>
              <w:t>205</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749D76">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修复或完善排水设施</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A55B8">
            <w:pPr>
              <w:jc w:val="center"/>
              <w:rPr>
                <w:rFonts w:hint="eastAsia"/>
                <w:highlight w:val="none"/>
                <w:lang w:val="en-US" w:eastAsia="zh-CN"/>
              </w:rPr>
            </w:pP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A0FD3">
            <w:pPr>
              <w:jc w:val="center"/>
              <w:rPr>
                <w:rFonts w:hint="default"/>
                <w:highlight w:val="none"/>
                <w:lang w:val="en-US" w:eastAsia="zh-CN"/>
              </w:rPr>
            </w:pP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A4639">
            <w:pPr>
              <w:jc w:val="right"/>
              <w:rPr>
                <w:rFonts w:hint="eastAsia" w:asciiTheme="minorEastAsia" w:hAnsiTheme="minorEastAsia" w:eastAsiaTheme="minorEastAsia" w:cstheme="minorEastAsia"/>
                <w:i w:val="0"/>
                <w:iCs w:val="0"/>
                <w:color w:val="000000"/>
                <w:sz w:val="21"/>
                <w:szCs w:val="21"/>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A3C4F">
            <w:pPr>
              <w:jc w:val="right"/>
              <w:rPr>
                <w:rFonts w:hint="eastAsia" w:asciiTheme="minorEastAsia" w:hAnsiTheme="minorEastAsia" w:eastAsiaTheme="minorEastAsia" w:cstheme="minorEastAsia"/>
                <w:i w:val="0"/>
                <w:iCs w:val="0"/>
                <w:color w:val="000000"/>
                <w:sz w:val="21"/>
                <w:szCs w:val="21"/>
                <w:u w:val="none"/>
              </w:rPr>
            </w:pPr>
          </w:p>
        </w:tc>
      </w:tr>
      <w:tr w14:paraId="29427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DB54D">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0"/>
                <w:szCs w:val="20"/>
                <w:u w:val="none"/>
                <w:lang w:val="en-US" w:eastAsia="zh-CN" w:bidi="ar"/>
              </w:rPr>
              <w:t>10</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C6F35">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u w:val="none"/>
                <w:lang w:val="en-US" w:eastAsia="zh-CN" w:bidi="ar"/>
              </w:rPr>
              <w:t>205-1</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491BB7">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边沟</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8D1BF">
            <w:pPr>
              <w:jc w:val="center"/>
              <w:rPr>
                <w:rFonts w:hint="eastAsia"/>
                <w:highlight w:val="none"/>
                <w:lang w:val="en-US" w:eastAsia="zh-CN"/>
              </w:rPr>
            </w:pP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14148">
            <w:pPr>
              <w:jc w:val="center"/>
              <w:rPr>
                <w:rFonts w:hint="eastAsia"/>
                <w:highlight w:val="none"/>
                <w:lang w:val="en-US" w:eastAsia="zh-CN"/>
              </w:rPr>
            </w:pP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67C9F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2F65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B7EB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C28DC">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0"/>
                <w:szCs w:val="20"/>
                <w:u w:val="none"/>
                <w:lang w:val="en-US" w:eastAsia="zh-CN" w:bidi="ar"/>
              </w:rPr>
              <w:t>11</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5AB81">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u w:val="none"/>
                <w:lang w:val="en-US" w:eastAsia="zh-CN" w:bidi="ar"/>
              </w:rPr>
              <w:t>-a</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5D5C73">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A型边沟（C25砼沟、开挖土石方、渣土外运暂定35km，石方不做消纳暂定外运3km，详见图纸）</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4872D">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m</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17B0A">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18"/>
                <w:szCs w:val="18"/>
                <w:u w:val="none"/>
                <w:lang w:val="en-US" w:eastAsia="zh-CN" w:bidi="ar"/>
              </w:rPr>
              <w:t>983</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80DA5">
            <w:pPr>
              <w:jc w:val="right"/>
              <w:rPr>
                <w:rFonts w:hint="eastAsia" w:asciiTheme="minorEastAsia" w:hAnsiTheme="minorEastAsia" w:eastAsiaTheme="minorEastAsia" w:cstheme="minorEastAsia"/>
                <w:i w:val="0"/>
                <w:iCs w:val="0"/>
                <w:color w:val="000000"/>
                <w:sz w:val="21"/>
                <w:szCs w:val="21"/>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BC91C">
            <w:pPr>
              <w:jc w:val="right"/>
              <w:rPr>
                <w:rFonts w:hint="eastAsia" w:asciiTheme="minorEastAsia" w:hAnsiTheme="minorEastAsia" w:eastAsiaTheme="minorEastAsia" w:cstheme="minorEastAsia"/>
                <w:i w:val="0"/>
                <w:iCs w:val="0"/>
                <w:color w:val="000000"/>
                <w:sz w:val="21"/>
                <w:szCs w:val="21"/>
                <w:u w:val="none"/>
              </w:rPr>
            </w:pPr>
          </w:p>
        </w:tc>
      </w:tr>
      <w:tr w14:paraId="05A6B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30FC1">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0"/>
                <w:szCs w:val="20"/>
                <w:u w:val="none"/>
                <w:lang w:val="en-US" w:eastAsia="zh-CN" w:bidi="ar"/>
              </w:rPr>
              <w:t>12</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613C6">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u w:val="none"/>
                <w:lang w:val="en-US" w:eastAsia="zh-CN" w:bidi="ar"/>
              </w:rPr>
              <w:t>-b</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9E3E24">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A1型边沟（C25砼沟、开挖土石方、渣土外运暂定35km，石方不做消纳暂定外运3km，详见图纸）</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81468">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m</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92DB0E">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18"/>
                <w:szCs w:val="18"/>
                <w:u w:val="none"/>
                <w:lang w:val="en-US" w:eastAsia="zh-CN" w:bidi="ar"/>
              </w:rPr>
              <w:t>1702</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F8CE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8726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769D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58C53">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0"/>
                <w:szCs w:val="20"/>
                <w:u w:val="none"/>
                <w:lang w:val="en-US" w:eastAsia="zh-CN" w:bidi="ar"/>
              </w:rPr>
              <w:t>13</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DD204">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u w:val="none"/>
                <w:lang w:val="en-US" w:eastAsia="zh-CN" w:bidi="ar"/>
              </w:rPr>
              <w:t>-c</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1E5A6B">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B型边沟（C25砼沟、开挖土石方、渣土外运暂定35km，石方不做消纳暂定外运3km，详见图纸）</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CF4E4">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m</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2BE24">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18"/>
                <w:szCs w:val="18"/>
                <w:u w:val="none"/>
                <w:lang w:val="en-US" w:eastAsia="zh-CN" w:bidi="ar"/>
              </w:rPr>
              <w:t>2578</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CCB9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AF2F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411F1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48BF84">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0"/>
                <w:szCs w:val="20"/>
                <w:u w:val="none"/>
                <w:lang w:val="en-US" w:eastAsia="zh-CN" w:bidi="ar"/>
              </w:rPr>
              <w:t>14</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94E9B">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u w:val="none"/>
                <w:lang w:val="en-US" w:eastAsia="zh-CN" w:bidi="ar"/>
              </w:rPr>
              <w:t>-d</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1B92F4">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C型边沟（C25砼沟、开挖土石方、渣土外运暂定35km，石方不做消纳暂定外运3km，详见图纸）</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6D3CA">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m</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C4F85">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75</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72524">
            <w:pPr>
              <w:jc w:val="right"/>
              <w:rPr>
                <w:rFonts w:hint="eastAsia" w:asciiTheme="minorEastAsia" w:hAnsiTheme="minorEastAsia" w:eastAsiaTheme="minorEastAsia" w:cstheme="minorEastAsia"/>
                <w:i w:val="0"/>
                <w:iCs w:val="0"/>
                <w:color w:val="000000"/>
                <w:sz w:val="21"/>
                <w:szCs w:val="21"/>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02B2A">
            <w:pPr>
              <w:jc w:val="right"/>
              <w:rPr>
                <w:rFonts w:hint="eastAsia" w:asciiTheme="minorEastAsia" w:hAnsiTheme="minorEastAsia" w:eastAsiaTheme="minorEastAsia" w:cstheme="minorEastAsia"/>
                <w:i w:val="0"/>
                <w:iCs w:val="0"/>
                <w:color w:val="000000"/>
                <w:sz w:val="21"/>
                <w:szCs w:val="21"/>
                <w:u w:val="none"/>
              </w:rPr>
            </w:pPr>
          </w:p>
        </w:tc>
      </w:tr>
      <w:tr w14:paraId="12560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B285CC">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0"/>
                <w:szCs w:val="20"/>
                <w:u w:val="none"/>
                <w:lang w:val="en-US" w:eastAsia="zh-CN" w:bidi="ar"/>
              </w:rPr>
              <w:t>15</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C09C3">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u w:val="none"/>
                <w:lang w:val="en-US" w:eastAsia="zh-CN" w:bidi="ar"/>
              </w:rPr>
              <w:t>-e</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E87287">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D型边沟（C25砼沟、开挖土石方、渣土外运暂定35km，石方不做消纳暂定外运3km，详见图纸）</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A4283">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m</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7C561">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18"/>
                <w:szCs w:val="18"/>
                <w:u w:val="none"/>
                <w:lang w:val="en-US" w:eastAsia="zh-CN" w:bidi="ar"/>
              </w:rPr>
              <w:t>388</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7A2BA">
            <w:pPr>
              <w:jc w:val="right"/>
              <w:rPr>
                <w:rFonts w:hint="eastAsia" w:asciiTheme="minorEastAsia" w:hAnsiTheme="minorEastAsia" w:eastAsiaTheme="minorEastAsia" w:cstheme="minorEastAsia"/>
                <w:i w:val="0"/>
                <w:iCs w:val="0"/>
                <w:color w:val="000000"/>
                <w:sz w:val="21"/>
                <w:szCs w:val="21"/>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6A947">
            <w:pPr>
              <w:jc w:val="right"/>
              <w:rPr>
                <w:rFonts w:hint="eastAsia" w:asciiTheme="minorEastAsia" w:hAnsiTheme="minorEastAsia" w:eastAsiaTheme="minorEastAsia" w:cstheme="minorEastAsia"/>
                <w:i w:val="0"/>
                <w:iCs w:val="0"/>
                <w:color w:val="000000"/>
                <w:sz w:val="21"/>
                <w:szCs w:val="21"/>
                <w:u w:val="none"/>
              </w:rPr>
            </w:pPr>
          </w:p>
        </w:tc>
      </w:tr>
      <w:tr w14:paraId="2E82C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C0100">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0"/>
                <w:szCs w:val="20"/>
                <w:u w:val="none"/>
                <w:lang w:val="en-US" w:eastAsia="zh-CN" w:bidi="ar"/>
              </w:rPr>
              <w:t>16</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89E0C">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u w:val="none"/>
                <w:lang w:val="en-US" w:eastAsia="zh-CN" w:bidi="ar"/>
              </w:rPr>
              <w:t>-f</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BD4A97">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盖板边沟（C25砼沟、C30钢筋砼盖板、开挖土石方、渣土外运暂定35km，石方不做消纳暂定外运3km，详见图纸）</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1084F9">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m</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CDEA5">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443</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06CFB">
            <w:pPr>
              <w:jc w:val="right"/>
              <w:rPr>
                <w:rFonts w:hint="eastAsia" w:asciiTheme="minorEastAsia" w:hAnsiTheme="minorEastAsia" w:eastAsiaTheme="minorEastAsia" w:cstheme="minorEastAsia"/>
                <w:i w:val="0"/>
                <w:iCs w:val="0"/>
                <w:color w:val="000000"/>
                <w:sz w:val="21"/>
                <w:szCs w:val="21"/>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C9844">
            <w:pPr>
              <w:jc w:val="right"/>
              <w:rPr>
                <w:rFonts w:hint="eastAsia" w:asciiTheme="minorEastAsia" w:hAnsiTheme="minorEastAsia" w:eastAsiaTheme="minorEastAsia" w:cstheme="minorEastAsia"/>
                <w:i w:val="0"/>
                <w:iCs w:val="0"/>
                <w:color w:val="000000"/>
                <w:sz w:val="21"/>
                <w:szCs w:val="21"/>
                <w:u w:val="none"/>
              </w:rPr>
            </w:pPr>
          </w:p>
        </w:tc>
      </w:tr>
      <w:tr w14:paraId="1942C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3EF417">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0"/>
                <w:szCs w:val="20"/>
                <w:u w:val="none"/>
                <w:lang w:val="en-US" w:eastAsia="zh-CN" w:bidi="ar"/>
              </w:rPr>
              <w:t>17</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7C359">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u w:val="none"/>
                <w:lang w:val="en-US" w:eastAsia="zh-CN" w:bidi="ar"/>
              </w:rPr>
              <w:t>-g</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0B61D0">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C25砼边沟壁加高（详见图纸）</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8BE9D">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m3</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65604">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18"/>
                <w:szCs w:val="18"/>
                <w:u w:val="none"/>
                <w:lang w:val="en-US" w:eastAsia="zh-CN" w:bidi="ar"/>
              </w:rPr>
              <w:t>8.3</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650C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1B18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4EE96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8160CF">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0"/>
                <w:szCs w:val="20"/>
                <w:u w:val="none"/>
                <w:lang w:val="en-US" w:eastAsia="zh-CN" w:bidi="ar"/>
              </w:rPr>
              <w:t>18</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D4A90">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205-7</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B5BECB">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C25砼跌水井</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98C43">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m3</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92D7B">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18"/>
                <w:szCs w:val="18"/>
                <w:u w:val="none"/>
                <w:lang w:val="en-US" w:eastAsia="zh-CN" w:bidi="ar"/>
              </w:rPr>
              <w:t>20.02</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AAFD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0D22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77AC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54D63">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0"/>
                <w:szCs w:val="20"/>
                <w:u w:val="none"/>
                <w:lang w:val="en-US" w:eastAsia="zh-CN" w:bidi="ar"/>
              </w:rPr>
              <w:t>19</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AD081">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u w:val="none"/>
                <w:lang w:val="en-US" w:eastAsia="zh-CN" w:bidi="ar"/>
              </w:rPr>
              <w:t>205-9</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312E5B">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C30钢筋砼盖板（含钢筋436.3kg）</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06B9A">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m3</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AAFFB">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18"/>
                <w:szCs w:val="18"/>
                <w:u w:val="none"/>
                <w:lang w:val="en-US" w:eastAsia="zh-CN" w:bidi="ar"/>
              </w:rPr>
              <w:t>0.6</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8902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3F99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E085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ADFDE">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0"/>
                <w:szCs w:val="20"/>
                <w:u w:val="none"/>
                <w:lang w:val="en-US" w:eastAsia="zh-CN" w:bidi="ar"/>
              </w:rPr>
              <w:t>20</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D2DE0">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u w:val="none"/>
                <w:lang w:val="en-US" w:eastAsia="zh-CN" w:bidi="ar"/>
              </w:rPr>
              <w:t>206</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7455A4">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修复或完善防护工程</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5A0DF">
            <w:pPr>
              <w:jc w:val="center"/>
              <w:rPr>
                <w:rFonts w:hint="eastAsia"/>
                <w:highlight w:val="none"/>
                <w:lang w:val="en-US" w:eastAsia="zh-CN"/>
              </w:rPr>
            </w:pP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7F468">
            <w:pPr>
              <w:jc w:val="center"/>
              <w:rPr>
                <w:rFonts w:hint="default"/>
                <w:highlight w:val="none"/>
                <w:lang w:val="en-US" w:eastAsia="zh-CN"/>
              </w:rPr>
            </w:pP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9CA8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CD8F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12D9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CD333">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0"/>
                <w:szCs w:val="20"/>
                <w:u w:val="none"/>
                <w:lang w:val="en-US" w:eastAsia="zh-CN" w:bidi="ar"/>
              </w:rPr>
              <w:t>21</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7B9A9F">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u w:val="none"/>
                <w:lang w:val="en-US" w:eastAsia="zh-CN" w:bidi="ar"/>
              </w:rPr>
              <w:t>206-10</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96437F">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修复或完善护面墙</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5CFF6C">
            <w:pPr>
              <w:jc w:val="center"/>
              <w:rPr>
                <w:rFonts w:hint="eastAsia"/>
                <w:highlight w:val="none"/>
                <w:lang w:val="en-US" w:eastAsia="zh-CN"/>
              </w:rPr>
            </w:pP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10F56">
            <w:pPr>
              <w:jc w:val="center"/>
              <w:rPr>
                <w:rFonts w:hint="default"/>
                <w:highlight w:val="none"/>
                <w:lang w:val="en-US" w:eastAsia="zh-CN"/>
              </w:rPr>
            </w:pP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0FB6F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67A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2218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105C2">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0"/>
                <w:szCs w:val="20"/>
                <w:u w:val="none"/>
                <w:lang w:val="en-US" w:eastAsia="zh-CN" w:bidi="ar"/>
              </w:rPr>
              <w:t>22</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5496A7">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u w:val="none"/>
                <w:lang w:val="en-US" w:eastAsia="zh-CN" w:bidi="ar"/>
              </w:rPr>
              <w:t>-a</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3F12BA">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M7.5浆砌块石护面墙（含基础开挖等，渣土外运暂定35km)</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FD84A">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m3</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329AD">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18"/>
                <w:szCs w:val="18"/>
                <w:u w:val="none"/>
                <w:lang w:val="en-US" w:eastAsia="zh-CN" w:bidi="ar"/>
              </w:rPr>
              <w:t>171.8</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73A7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9C64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3BEB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686B9">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0"/>
                <w:szCs w:val="20"/>
                <w:u w:val="none"/>
                <w:lang w:val="en-US" w:eastAsia="zh-CN" w:bidi="ar"/>
              </w:rPr>
              <w:t>23</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7C1D29">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u w:val="none"/>
                <w:lang w:val="en-US" w:eastAsia="zh-CN" w:bidi="ar"/>
              </w:rPr>
              <w:t>206-11</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7DB62E">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修复或完善挡土墙</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7927D">
            <w:pPr>
              <w:jc w:val="center"/>
              <w:rPr>
                <w:rFonts w:hint="eastAsia"/>
                <w:highlight w:val="none"/>
                <w:lang w:val="en-US" w:eastAsia="zh-CN"/>
              </w:rPr>
            </w:pP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F4206">
            <w:pPr>
              <w:jc w:val="center"/>
              <w:rPr>
                <w:rFonts w:hint="default"/>
                <w:highlight w:val="none"/>
                <w:lang w:val="en-US" w:eastAsia="zh-CN"/>
              </w:rPr>
            </w:pP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9F7A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6FE6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6B9D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73DF2">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0"/>
                <w:szCs w:val="20"/>
                <w:u w:val="none"/>
                <w:lang w:val="en-US" w:eastAsia="zh-CN" w:bidi="ar"/>
              </w:rPr>
              <w:t>24</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47CB6">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u w:val="none"/>
                <w:lang w:val="en-US" w:eastAsia="zh-CN" w:bidi="ar"/>
              </w:rPr>
              <w:t>-c</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0B457E">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C25片石砼挡土墙修复（含基础开挖等，渣土外运暂定35km)</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8C7CA">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m3</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3BB8A">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3610.6</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C176F">
            <w:pPr>
              <w:jc w:val="right"/>
              <w:rPr>
                <w:rFonts w:hint="eastAsia" w:asciiTheme="minorEastAsia" w:hAnsiTheme="minorEastAsia" w:eastAsiaTheme="minorEastAsia" w:cstheme="minorEastAsia"/>
                <w:i w:val="0"/>
                <w:iCs w:val="0"/>
                <w:color w:val="000000"/>
                <w:sz w:val="21"/>
                <w:szCs w:val="21"/>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A7EBB">
            <w:pPr>
              <w:jc w:val="right"/>
              <w:rPr>
                <w:rFonts w:hint="eastAsia" w:asciiTheme="minorEastAsia" w:hAnsiTheme="minorEastAsia" w:eastAsiaTheme="minorEastAsia" w:cstheme="minorEastAsia"/>
                <w:i w:val="0"/>
                <w:iCs w:val="0"/>
                <w:color w:val="000000"/>
                <w:sz w:val="21"/>
                <w:szCs w:val="21"/>
                <w:u w:val="none"/>
              </w:rPr>
            </w:pPr>
          </w:p>
        </w:tc>
      </w:tr>
      <w:tr w14:paraId="5F953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6E3A1">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0"/>
                <w:szCs w:val="20"/>
                <w:u w:val="none"/>
                <w:lang w:val="en-US" w:eastAsia="zh-CN" w:bidi="ar"/>
              </w:rPr>
              <w:t>25</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AEE84">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u w:val="none"/>
                <w:lang w:val="en-US" w:eastAsia="zh-CN" w:bidi="ar"/>
              </w:rPr>
              <w:t>-d</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69F4C9">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C25砼挡土墙加高</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A66EE">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m3</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D31C3">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18"/>
                <w:szCs w:val="18"/>
                <w:u w:val="none"/>
                <w:lang w:val="en-US" w:eastAsia="zh-CN" w:bidi="ar"/>
              </w:rPr>
              <w:t>5.2</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57D5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B0CA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2152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A279A">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0"/>
                <w:szCs w:val="20"/>
                <w:u w:val="none"/>
                <w:lang w:val="en-US" w:eastAsia="zh-CN" w:bidi="ar"/>
              </w:rPr>
              <w:t>26</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B43F8">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u w:val="none"/>
                <w:lang w:val="en-US" w:eastAsia="zh-CN" w:bidi="ar"/>
              </w:rPr>
              <w:t>-e</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6F0D9F">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C25砼克顶</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D39E0">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m3</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D029A">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21.1</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936E7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17C97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03BD3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2B52B">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0"/>
                <w:szCs w:val="20"/>
                <w:u w:val="none"/>
                <w:lang w:val="en-US" w:eastAsia="zh-CN" w:bidi="ar"/>
              </w:rPr>
              <w:t>27</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F09C9F">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u w:val="none"/>
                <w:lang w:val="en-US" w:eastAsia="zh-CN" w:bidi="ar"/>
              </w:rPr>
              <w:t>211</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959D5F">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路面整修土建类附属工程</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8F3B19">
            <w:pPr>
              <w:jc w:val="center"/>
              <w:rPr>
                <w:rFonts w:hint="eastAsia"/>
                <w:highlight w:val="none"/>
                <w:lang w:val="en-US" w:eastAsia="zh-CN"/>
              </w:rPr>
            </w:pP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F7EB7">
            <w:pPr>
              <w:jc w:val="center"/>
              <w:rPr>
                <w:rFonts w:hint="eastAsia"/>
                <w:highlight w:val="none"/>
                <w:lang w:val="en-US" w:eastAsia="zh-CN"/>
              </w:rPr>
            </w:pP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AAA3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873C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B133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DF962">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0"/>
                <w:szCs w:val="20"/>
                <w:u w:val="none"/>
                <w:lang w:val="en-US" w:eastAsia="zh-CN" w:bidi="ar"/>
              </w:rPr>
              <w:t>28</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5249D">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u w:val="none"/>
                <w:lang w:val="en-US" w:eastAsia="zh-CN" w:bidi="ar"/>
              </w:rPr>
              <w:t>211-7</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2D82D8">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路基整修及道路边部衔接</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77E00">
            <w:pPr>
              <w:jc w:val="center"/>
              <w:rPr>
                <w:rFonts w:hint="eastAsia"/>
                <w:highlight w:val="none"/>
                <w:lang w:val="en-US" w:eastAsia="zh-CN"/>
              </w:rPr>
            </w:pP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766515">
            <w:pPr>
              <w:jc w:val="center"/>
              <w:rPr>
                <w:rFonts w:hint="default"/>
                <w:highlight w:val="none"/>
                <w:lang w:val="en-US" w:eastAsia="zh-CN"/>
              </w:rPr>
            </w:pP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C721C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E3A1B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FB44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61CE30">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0"/>
                <w:szCs w:val="20"/>
                <w:u w:val="none"/>
                <w:lang w:val="en-US" w:eastAsia="zh-CN" w:bidi="ar"/>
              </w:rPr>
              <w:t>29</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5D635">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u w:val="none"/>
                <w:lang w:val="en-US" w:eastAsia="zh-CN" w:bidi="ar"/>
              </w:rPr>
              <w:t>-a</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D4E6BA">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碎石垫层</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6D49D">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m3</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4D8A2">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18"/>
                <w:szCs w:val="18"/>
                <w:u w:val="none"/>
                <w:lang w:val="en-US" w:eastAsia="zh-CN" w:bidi="ar"/>
              </w:rPr>
              <w:t>217.9</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8C91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25D3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069C6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C95C9">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0"/>
                <w:szCs w:val="20"/>
                <w:u w:val="none"/>
                <w:lang w:val="en-US" w:eastAsia="zh-CN" w:bidi="ar"/>
              </w:rPr>
              <w:t>30</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C0536">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u w:val="none"/>
                <w:lang w:val="en-US" w:eastAsia="zh-CN" w:bidi="ar"/>
              </w:rPr>
              <w:t>-b</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5CCE5D">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C25砼压边</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BB8AA">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m3</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D149A3">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18"/>
                <w:szCs w:val="18"/>
                <w:u w:val="none"/>
                <w:lang w:val="en-US" w:eastAsia="zh-CN" w:bidi="ar"/>
              </w:rPr>
              <w:t>739.2</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C100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6BFA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6207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CB45B">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0"/>
                <w:szCs w:val="20"/>
                <w:u w:val="none"/>
                <w:lang w:val="en-US" w:eastAsia="zh-CN" w:bidi="ar"/>
              </w:rPr>
              <w:t>31</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99D0A">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u w:val="none"/>
                <w:lang w:val="en-US" w:eastAsia="zh-CN" w:bidi="ar"/>
              </w:rPr>
              <w:t>-C</w:t>
            </w:r>
          </w:p>
        </w:tc>
        <w:tc>
          <w:tcPr>
            <w:tcW w:w="20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A7282A">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鹅卵石砌筑绿化带</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AAAA5">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18"/>
                <w:szCs w:val="18"/>
                <w:u w:val="none"/>
                <w:lang w:val="en-US" w:eastAsia="zh-CN" w:bidi="ar"/>
              </w:rPr>
              <w:t>m3</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DF193B">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18"/>
                <w:szCs w:val="18"/>
                <w:u w:val="none"/>
                <w:lang w:val="en-US" w:eastAsia="zh-CN" w:bidi="ar"/>
              </w:rPr>
              <w:t>13.6</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63DF5">
            <w:pPr>
              <w:jc w:val="right"/>
              <w:rPr>
                <w:rFonts w:hint="eastAsia" w:asciiTheme="minorEastAsia" w:hAnsiTheme="minorEastAsia" w:eastAsiaTheme="minorEastAsia" w:cstheme="minorEastAsia"/>
                <w:i w:val="0"/>
                <w:iCs w:val="0"/>
                <w:color w:val="000000"/>
                <w:sz w:val="21"/>
                <w:szCs w:val="21"/>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DD0FC">
            <w:pPr>
              <w:jc w:val="right"/>
              <w:rPr>
                <w:rFonts w:hint="eastAsia" w:asciiTheme="minorEastAsia" w:hAnsiTheme="minorEastAsia" w:eastAsiaTheme="minorEastAsia" w:cstheme="minorEastAsia"/>
                <w:i w:val="0"/>
                <w:iCs w:val="0"/>
                <w:color w:val="000000"/>
                <w:sz w:val="21"/>
                <w:szCs w:val="21"/>
                <w:u w:val="none"/>
              </w:rPr>
            </w:pPr>
          </w:p>
        </w:tc>
      </w:tr>
      <w:tr w14:paraId="58DBA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A8DFF8">
            <w:pPr>
              <w:jc w:val="center"/>
              <w:rPr>
                <w:rFonts w:hint="eastAsia" w:asciiTheme="minorEastAsia" w:hAnsiTheme="minorEastAsia" w:eastAsiaTheme="minorEastAsia" w:cstheme="minorEastAsia"/>
                <w:i w:val="0"/>
                <w:iCs w:val="0"/>
                <w:color w:val="000000"/>
                <w:sz w:val="21"/>
                <w:szCs w:val="21"/>
                <w:u w:val="none"/>
                <w:lang w:val="en-US" w:eastAsia="zh-CN"/>
              </w:rPr>
            </w:pPr>
          </w:p>
        </w:tc>
        <w:tc>
          <w:tcPr>
            <w:tcW w:w="22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7FA47C">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合计（元）</w:t>
            </w:r>
          </w:p>
        </w:tc>
        <w:tc>
          <w:tcPr>
            <w:tcW w:w="13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C456A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p>
        </w:tc>
      </w:tr>
    </w:tbl>
    <w:p w14:paraId="05A33E56">
      <w:pPr>
        <w:adjustRightInd w:val="0"/>
        <w:snapToGrid w:val="0"/>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323C2080">
      <w:pPr>
        <w:adjustRightInd w:val="0"/>
        <w:snapToGrid w:val="0"/>
        <w:spacing w:line="480" w:lineRule="auto"/>
        <w:ind w:firstLine="420" w:firstLineChars="200"/>
        <w:rPr>
          <w:rFonts w:hint="eastAsia" w:ascii="宋体" w:hAnsi="宋体" w:cs="宋体"/>
          <w:sz w:val="21"/>
          <w:szCs w:val="21"/>
          <w:u w:val="none"/>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41DDBCBB">
      <w:pPr>
        <w:adjustRightInd w:val="0"/>
        <w:snapToGrid w:val="0"/>
        <w:spacing w:line="48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工程量清单中所列数量是</w:t>
      </w:r>
      <w:r>
        <w:rPr>
          <w:rFonts w:hint="eastAsia" w:ascii="宋体" w:hAnsi="宋体" w:cs="宋体"/>
          <w:sz w:val="21"/>
          <w:szCs w:val="21"/>
          <w:lang w:val="en-US" w:eastAsia="zh-CN"/>
        </w:rPr>
        <w:t>预估</w:t>
      </w:r>
      <w:r>
        <w:rPr>
          <w:rFonts w:hint="eastAsia" w:ascii="宋体" w:hAnsi="宋体" w:eastAsia="宋体" w:cs="宋体"/>
          <w:sz w:val="21"/>
          <w:szCs w:val="21"/>
          <w:lang w:val="en-US" w:eastAsia="zh-CN"/>
        </w:rPr>
        <w:t>的数量，仅作为报价的共同基础，不能作为最终结算与支付的依据</w:t>
      </w:r>
      <w:r>
        <w:rPr>
          <w:rFonts w:hint="eastAsia" w:ascii="宋体" w:hAnsi="宋体" w:cs="宋体"/>
          <w:sz w:val="21"/>
          <w:szCs w:val="21"/>
          <w:lang w:eastAsia="zh-CN"/>
        </w:rPr>
        <w:t>，</w:t>
      </w:r>
      <w:r>
        <w:rPr>
          <w:rFonts w:hint="eastAsia" w:ascii="宋体" w:hAnsi="宋体" w:eastAsia="宋体" w:cs="宋体"/>
          <w:sz w:val="21"/>
          <w:szCs w:val="21"/>
          <w:lang w:val="en-US" w:eastAsia="zh-CN"/>
        </w:rPr>
        <w:t>实际支付应以</w:t>
      </w:r>
      <w:r>
        <w:rPr>
          <w:rFonts w:hint="eastAsia" w:ascii="宋体" w:hAnsi="宋体" w:cs="宋体"/>
          <w:sz w:val="21"/>
          <w:szCs w:val="21"/>
          <w:lang w:val="en-US" w:eastAsia="zh-CN"/>
        </w:rPr>
        <w:t>实际完成且签认</w:t>
      </w:r>
      <w:r>
        <w:rPr>
          <w:rFonts w:hint="eastAsia" w:ascii="宋体" w:hAnsi="宋体" w:eastAsia="宋体" w:cs="宋体"/>
          <w:sz w:val="21"/>
          <w:szCs w:val="21"/>
          <w:lang w:val="en-US" w:eastAsia="zh-CN"/>
        </w:rPr>
        <w:t>数量</w:t>
      </w:r>
      <w:r>
        <w:rPr>
          <w:rFonts w:hint="eastAsia" w:ascii="宋体" w:hAnsi="宋体" w:cs="宋体"/>
          <w:sz w:val="21"/>
          <w:szCs w:val="21"/>
          <w:lang w:val="en-US" w:eastAsia="zh-CN"/>
        </w:rPr>
        <w:t>，按合同签订的单价计算支付金额。</w:t>
      </w:r>
    </w:p>
    <w:p w14:paraId="7899D4EA">
      <w:pPr>
        <w:adjustRightInd w:val="0"/>
        <w:snapToGrid w:val="0"/>
        <w:spacing w:line="480" w:lineRule="auto"/>
        <w:ind w:firstLine="420" w:firstLineChars="200"/>
        <w:jc w:val="left"/>
        <w:rPr>
          <w:rFonts w:hint="eastAsia" w:ascii="宋体" w:hAnsi="宋体" w:eastAsia="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p>
    <w:p w14:paraId="49DCE2E2">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0908CAD5">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3F7FF79E">
      <w:pPr>
        <w:adjustRightInd w:val="0"/>
        <w:snapToGrid w:val="0"/>
        <w:spacing w:line="480" w:lineRule="auto"/>
        <w:ind w:firstLine="2100" w:firstLineChars="1000"/>
        <w:rPr>
          <w:rFonts w:hint="default" w:ascii="宋体" w:hAnsi="宋体" w:eastAsia="宋体" w:cs="宋体"/>
          <w:szCs w:val="21"/>
          <w:u w:val="single"/>
          <w:lang w:val="en-US" w:eastAsia="zh-CN"/>
        </w:rPr>
      </w:pPr>
      <w:r>
        <w:rPr>
          <w:rFonts w:hint="eastAsia" w:ascii="宋体" w:hAnsi="宋体" w:cs="宋体"/>
          <w:sz w:val="21"/>
          <w:szCs w:val="21"/>
          <w:lang w:eastAsia="zh-CN"/>
        </w:rPr>
        <w:t>联系人电话：</w:t>
      </w:r>
      <w:r>
        <w:rPr>
          <w:rFonts w:hint="eastAsia" w:ascii="宋体" w:hAnsi="宋体" w:cs="宋体"/>
          <w:sz w:val="21"/>
          <w:szCs w:val="21"/>
          <w:u w:val="single"/>
          <w:lang w:val="en-US" w:eastAsia="zh-CN"/>
        </w:rPr>
        <w:t xml:space="preserve">                            </w:t>
      </w:r>
    </w:p>
    <w:p w14:paraId="1CA538D5">
      <w:pPr>
        <w:spacing w:after="120" w:afterLines="50" w:line="440" w:lineRule="exact"/>
        <w:jc w:val="center"/>
        <w:rPr>
          <w:rFonts w:hint="eastAsia" w:ascii="宋体" w:hAnsi="宋体" w:cs="宋体"/>
          <w:b/>
          <w:bCs/>
          <w:sz w:val="32"/>
          <w:szCs w:val="32"/>
          <w:lang w:val="en-US" w:eastAsia="zh-CN"/>
        </w:rPr>
      </w:pPr>
    </w:p>
    <w:p w14:paraId="53FE9183">
      <w:pPr>
        <w:pStyle w:val="2"/>
        <w:rPr>
          <w:rFonts w:hint="eastAsia" w:ascii="宋体" w:hAnsi="宋体" w:cs="宋体"/>
          <w:b/>
          <w:bCs/>
          <w:sz w:val="32"/>
          <w:szCs w:val="32"/>
          <w:lang w:val="en-US" w:eastAsia="zh-CN"/>
        </w:rPr>
      </w:pPr>
    </w:p>
    <w:p w14:paraId="3F893937">
      <w:pPr>
        <w:pStyle w:val="2"/>
        <w:rPr>
          <w:rFonts w:hint="eastAsia" w:ascii="宋体" w:hAnsi="宋体" w:cs="宋体"/>
          <w:b/>
          <w:bCs/>
          <w:sz w:val="32"/>
          <w:szCs w:val="32"/>
          <w:lang w:val="en-US" w:eastAsia="zh-CN"/>
        </w:rPr>
      </w:pPr>
    </w:p>
    <w:p w14:paraId="584F28D4">
      <w:pPr>
        <w:pStyle w:val="2"/>
        <w:rPr>
          <w:rFonts w:hint="eastAsia" w:ascii="宋体" w:hAnsi="宋体" w:cs="宋体"/>
          <w:b/>
          <w:bCs/>
          <w:sz w:val="32"/>
          <w:szCs w:val="32"/>
          <w:lang w:val="en-US" w:eastAsia="zh-CN"/>
        </w:rPr>
      </w:pPr>
    </w:p>
    <w:p w14:paraId="31FB42CE">
      <w:pPr>
        <w:pStyle w:val="2"/>
        <w:rPr>
          <w:rFonts w:hint="eastAsia" w:ascii="宋体" w:hAnsi="宋体" w:cs="宋体"/>
          <w:b/>
          <w:bCs/>
          <w:sz w:val="32"/>
          <w:szCs w:val="32"/>
          <w:lang w:val="en-US" w:eastAsia="zh-CN"/>
        </w:rPr>
      </w:pPr>
    </w:p>
    <w:p w14:paraId="0B3E8DB6">
      <w:pPr>
        <w:pStyle w:val="2"/>
        <w:rPr>
          <w:rFonts w:hint="eastAsia" w:ascii="宋体" w:hAnsi="宋体" w:cs="宋体"/>
          <w:b/>
          <w:bCs/>
          <w:sz w:val="32"/>
          <w:szCs w:val="32"/>
          <w:lang w:val="en-US" w:eastAsia="zh-CN"/>
        </w:rPr>
      </w:pPr>
    </w:p>
    <w:p w14:paraId="4B0CD057">
      <w:pPr>
        <w:pStyle w:val="2"/>
        <w:rPr>
          <w:rFonts w:hint="eastAsia" w:ascii="宋体" w:hAnsi="宋体" w:cs="宋体"/>
          <w:b/>
          <w:bCs/>
          <w:sz w:val="32"/>
          <w:szCs w:val="32"/>
          <w:lang w:val="en-US" w:eastAsia="zh-CN"/>
        </w:rPr>
      </w:pPr>
    </w:p>
    <w:p w14:paraId="51FF9E1F">
      <w:pPr>
        <w:pStyle w:val="2"/>
        <w:rPr>
          <w:rFonts w:hint="eastAsia" w:ascii="宋体" w:hAnsi="宋体" w:cs="宋体"/>
          <w:b/>
          <w:bCs/>
          <w:sz w:val="32"/>
          <w:szCs w:val="32"/>
          <w:lang w:val="en-US" w:eastAsia="zh-CN"/>
        </w:rPr>
      </w:pPr>
    </w:p>
    <w:p w14:paraId="1E0BABBD">
      <w:pPr>
        <w:pStyle w:val="2"/>
        <w:rPr>
          <w:rFonts w:hint="eastAsia" w:ascii="宋体" w:hAnsi="宋体" w:cs="宋体"/>
          <w:b/>
          <w:bCs/>
          <w:sz w:val="32"/>
          <w:szCs w:val="32"/>
          <w:lang w:val="en-US" w:eastAsia="zh-CN"/>
        </w:rPr>
      </w:pPr>
    </w:p>
    <w:p w14:paraId="1C7571C2">
      <w:pPr>
        <w:pStyle w:val="2"/>
        <w:rPr>
          <w:rFonts w:hint="eastAsia" w:ascii="宋体" w:hAnsi="宋体" w:cs="宋体"/>
          <w:b/>
          <w:bCs/>
          <w:sz w:val="32"/>
          <w:szCs w:val="32"/>
          <w:lang w:val="en-US" w:eastAsia="zh-CN"/>
        </w:rPr>
      </w:pPr>
    </w:p>
    <w:p w14:paraId="7203298E">
      <w:pPr>
        <w:pStyle w:val="2"/>
        <w:rPr>
          <w:rFonts w:hint="eastAsia" w:ascii="宋体" w:hAnsi="宋体" w:cs="宋体"/>
          <w:b/>
          <w:bCs/>
          <w:sz w:val="32"/>
          <w:szCs w:val="32"/>
          <w:lang w:val="en-US" w:eastAsia="zh-CN"/>
        </w:rPr>
      </w:pPr>
    </w:p>
    <w:p w14:paraId="130D1AEF">
      <w:pPr>
        <w:spacing w:after="120" w:afterLines="50" w:line="440" w:lineRule="exact"/>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五、</w:t>
      </w:r>
      <w:r>
        <w:rPr>
          <w:rFonts w:hint="eastAsia" w:ascii="宋体" w:hAnsi="宋体" w:cs="宋体"/>
          <w:b/>
          <w:bCs/>
          <w:sz w:val="32"/>
          <w:szCs w:val="32"/>
        </w:rPr>
        <w:t>拟</w:t>
      </w:r>
      <w:r>
        <w:rPr>
          <w:rFonts w:hint="eastAsia" w:ascii="宋体" w:hAnsi="宋体" w:cs="宋体"/>
          <w:b/>
          <w:bCs/>
          <w:sz w:val="32"/>
          <w:szCs w:val="32"/>
          <w:lang w:val="en-US" w:eastAsia="zh-CN"/>
        </w:rPr>
        <w:t>委派的</w:t>
      </w:r>
      <w:r>
        <w:rPr>
          <w:rFonts w:hint="eastAsia" w:ascii="宋体" w:hAnsi="宋体" w:cs="宋体"/>
          <w:b/>
          <w:bCs/>
          <w:sz w:val="32"/>
          <w:szCs w:val="32"/>
        </w:rPr>
        <w:t>主要管理、技术和特殊工种人员一览表</w:t>
      </w:r>
    </w:p>
    <w:tbl>
      <w:tblPr>
        <w:tblStyle w:val="23"/>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976"/>
        <w:gridCol w:w="1716"/>
        <w:gridCol w:w="1629"/>
        <w:gridCol w:w="761"/>
        <w:gridCol w:w="1195"/>
        <w:gridCol w:w="1195"/>
      </w:tblGrid>
      <w:tr w14:paraId="6C9DDBCE">
        <w:tblPrEx>
          <w:tblCellMar>
            <w:top w:w="0" w:type="dxa"/>
            <w:left w:w="108" w:type="dxa"/>
            <w:bottom w:w="0" w:type="dxa"/>
            <w:right w:w="108" w:type="dxa"/>
          </w:tblCellMar>
        </w:tblPrEx>
        <w:trPr>
          <w:jc w:val="center"/>
        </w:trPr>
        <w:tc>
          <w:tcPr>
            <w:tcW w:w="1248" w:type="dxa"/>
            <w:noWrap w:val="0"/>
            <w:vAlign w:val="center"/>
          </w:tcPr>
          <w:p w14:paraId="0CB96BE0">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976" w:type="dxa"/>
            <w:noWrap w:val="0"/>
            <w:vAlign w:val="center"/>
          </w:tcPr>
          <w:p w14:paraId="69ED1F39">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年龄</w:t>
            </w:r>
          </w:p>
        </w:tc>
        <w:tc>
          <w:tcPr>
            <w:tcW w:w="1716" w:type="dxa"/>
            <w:noWrap w:val="0"/>
            <w:vAlign w:val="center"/>
          </w:tcPr>
          <w:p w14:paraId="48B83470">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拟在本项目中</w:t>
            </w:r>
          </w:p>
          <w:p w14:paraId="46C04D94">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担任的职务</w:t>
            </w:r>
          </w:p>
        </w:tc>
        <w:tc>
          <w:tcPr>
            <w:tcW w:w="1629" w:type="dxa"/>
            <w:noWrap w:val="0"/>
            <w:vAlign w:val="center"/>
          </w:tcPr>
          <w:p w14:paraId="54999982">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技术职务</w:t>
            </w:r>
          </w:p>
        </w:tc>
        <w:tc>
          <w:tcPr>
            <w:tcW w:w="761" w:type="dxa"/>
            <w:noWrap w:val="0"/>
            <w:vAlign w:val="center"/>
          </w:tcPr>
          <w:p w14:paraId="08BE8DAB">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工作年限</w:t>
            </w:r>
          </w:p>
        </w:tc>
        <w:tc>
          <w:tcPr>
            <w:tcW w:w="1195" w:type="dxa"/>
            <w:noWrap w:val="0"/>
            <w:vAlign w:val="center"/>
          </w:tcPr>
          <w:p w14:paraId="56A929B2">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类似施工经验年限</w:t>
            </w:r>
          </w:p>
        </w:tc>
        <w:tc>
          <w:tcPr>
            <w:tcW w:w="1195" w:type="dxa"/>
            <w:noWrap w:val="0"/>
            <w:vAlign w:val="center"/>
          </w:tcPr>
          <w:p w14:paraId="457D4839">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5B7B0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248" w:type="dxa"/>
            <w:noWrap w:val="0"/>
            <w:vAlign w:val="top"/>
          </w:tcPr>
          <w:p w14:paraId="761B5E65">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参考</w:t>
            </w:r>
          </w:p>
        </w:tc>
        <w:tc>
          <w:tcPr>
            <w:tcW w:w="976" w:type="dxa"/>
            <w:noWrap w:val="0"/>
            <w:vAlign w:val="top"/>
          </w:tcPr>
          <w:p w14:paraId="782E8355">
            <w:pPr>
              <w:adjustRightInd w:val="0"/>
              <w:snapToGrid w:val="0"/>
              <w:spacing w:after="156" w:afterLines="50" w:line="560" w:lineRule="exact"/>
              <w:jc w:val="left"/>
              <w:rPr>
                <w:rFonts w:hint="eastAsia" w:asciiTheme="minorEastAsia" w:hAnsiTheme="minorEastAsia" w:eastAsiaTheme="minorEastAsia" w:cstheme="minorEastAsia"/>
                <w:sz w:val="21"/>
                <w:szCs w:val="21"/>
                <w:lang w:val="en-US" w:eastAsia="zh-CN"/>
              </w:rPr>
            </w:pPr>
          </w:p>
        </w:tc>
        <w:tc>
          <w:tcPr>
            <w:tcW w:w="1716" w:type="dxa"/>
            <w:noWrap w:val="0"/>
            <w:vAlign w:val="top"/>
          </w:tcPr>
          <w:p w14:paraId="56527FAF">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项目负责人</w:t>
            </w:r>
          </w:p>
        </w:tc>
        <w:tc>
          <w:tcPr>
            <w:tcW w:w="1629" w:type="dxa"/>
            <w:noWrap w:val="0"/>
            <w:vAlign w:val="top"/>
          </w:tcPr>
          <w:p w14:paraId="73E28344">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建造师/工程师</w:t>
            </w:r>
          </w:p>
        </w:tc>
        <w:tc>
          <w:tcPr>
            <w:tcW w:w="761" w:type="dxa"/>
            <w:noWrap w:val="0"/>
            <w:vAlign w:val="top"/>
          </w:tcPr>
          <w:p w14:paraId="3C3BAAC0">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06484B1D">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1195" w:type="dxa"/>
            <w:noWrap w:val="0"/>
            <w:vAlign w:val="top"/>
          </w:tcPr>
          <w:p w14:paraId="256879FD">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r>
      <w:tr w14:paraId="0E3E7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248" w:type="dxa"/>
            <w:noWrap w:val="0"/>
            <w:vAlign w:val="top"/>
          </w:tcPr>
          <w:p w14:paraId="46B9B1E8">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参考</w:t>
            </w:r>
          </w:p>
        </w:tc>
        <w:tc>
          <w:tcPr>
            <w:tcW w:w="976" w:type="dxa"/>
            <w:noWrap w:val="0"/>
            <w:vAlign w:val="top"/>
          </w:tcPr>
          <w:p w14:paraId="087BA90F">
            <w:pPr>
              <w:adjustRightInd w:val="0"/>
              <w:snapToGrid w:val="0"/>
              <w:spacing w:after="156" w:afterLines="50" w:line="560" w:lineRule="exact"/>
              <w:jc w:val="left"/>
              <w:rPr>
                <w:rFonts w:hint="eastAsia" w:asciiTheme="minorEastAsia" w:hAnsiTheme="minorEastAsia" w:eastAsiaTheme="minorEastAsia" w:cstheme="minorEastAsia"/>
                <w:sz w:val="21"/>
                <w:szCs w:val="21"/>
                <w:lang w:val="en-US" w:eastAsia="zh-CN"/>
              </w:rPr>
            </w:pPr>
          </w:p>
        </w:tc>
        <w:tc>
          <w:tcPr>
            <w:tcW w:w="1716" w:type="dxa"/>
            <w:noWrap w:val="0"/>
            <w:vAlign w:val="top"/>
          </w:tcPr>
          <w:p w14:paraId="3FD1C14F">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专职安管员</w:t>
            </w:r>
          </w:p>
        </w:tc>
        <w:tc>
          <w:tcPr>
            <w:tcW w:w="1629" w:type="dxa"/>
            <w:noWrap w:val="0"/>
            <w:vAlign w:val="top"/>
          </w:tcPr>
          <w:p w14:paraId="6C45F345">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761" w:type="dxa"/>
            <w:noWrap w:val="0"/>
            <w:vAlign w:val="top"/>
          </w:tcPr>
          <w:p w14:paraId="0BD61660">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7DA714F7">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1195" w:type="dxa"/>
            <w:noWrap w:val="0"/>
            <w:vAlign w:val="top"/>
          </w:tcPr>
          <w:p w14:paraId="20E59785">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r>
      <w:tr w14:paraId="3B798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59E402DD">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参考</w:t>
            </w:r>
          </w:p>
        </w:tc>
        <w:tc>
          <w:tcPr>
            <w:tcW w:w="976" w:type="dxa"/>
            <w:noWrap w:val="0"/>
            <w:vAlign w:val="top"/>
          </w:tcPr>
          <w:p w14:paraId="0FB2094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47436E17">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焊工</w:t>
            </w:r>
          </w:p>
        </w:tc>
        <w:tc>
          <w:tcPr>
            <w:tcW w:w="1629" w:type="dxa"/>
            <w:noWrap w:val="0"/>
            <w:vAlign w:val="top"/>
          </w:tcPr>
          <w:p w14:paraId="45F91B27">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761" w:type="dxa"/>
            <w:noWrap w:val="0"/>
            <w:vAlign w:val="top"/>
          </w:tcPr>
          <w:p w14:paraId="1A34A90D">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23C366E3">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0A7D4B59">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r>
      <w:tr w14:paraId="4043D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0BBA66DB">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976" w:type="dxa"/>
            <w:noWrap w:val="0"/>
            <w:vAlign w:val="top"/>
          </w:tcPr>
          <w:p w14:paraId="1AB5F02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534B4A6D">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629" w:type="dxa"/>
            <w:noWrap w:val="0"/>
            <w:vAlign w:val="top"/>
          </w:tcPr>
          <w:p w14:paraId="2342B36A">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761" w:type="dxa"/>
            <w:noWrap w:val="0"/>
            <w:vAlign w:val="top"/>
          </w:tcPr>
          <w:p w14:paraId="76C0FDDB">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0076FD1F">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1537293B">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r>
      <w:tr w14:paraId="0523C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2EA0B12D">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976" w:type="dxa"/>
            <w:noWrap w:val="0"/>
            <w:vAlign w:val="top"/>
          </w:tcPr>
          <w:p w14:paraId="37CD228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6620827C">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629" w:type="dxa"/>
            <w:noWrap w:val="0"/>
            <w:vAlign w:val="top"/>
          </w:tcPr>
          <w:p w14:paraId="1070CAFB">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761" w:type="dxa"/>
            <w:noWrap w:val="0"/>
            <w:vAlign w:val="top"/>
          </w:tcPr>
          <w:p w14:paraId="185803CB">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7F214C82">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704319D8">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r>
      <w:tr w14:paraId="48041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5E2FA93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2A6DB2F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15A1230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2B5168B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31DC406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470B90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0CBBAE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69C10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2470469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4D0FE55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29D5319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1D7C946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2912C2B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3036BA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2DE64C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71555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784AB99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11DE26D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581356C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4B247CB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1851982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D4C596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77D278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66378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3BC4AAC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7BEEB46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2E855FE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2F41EF3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135252C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E5BDFF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51C924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25007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F45600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516C9C8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717823D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2F10771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35E1B5F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0E1768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0F244A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57B8F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35CF3BB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5B8E2F7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5CE4CD5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12B2C2E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4E272EC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24DBB9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B3181B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6B2CD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695E2D1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6E8D92D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393AC03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51FD8FB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3E75FEE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E6D74A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A0EAAC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027E2737">
        <w:tblPrEx>
          <w:tblCellMar>
            <w:top w:w="0" w:type="dxa"/>
            <w:left w:w="108" w:type="dxa"/>
            <w:bottom w:w="0" w:type="dxa"/>
            <w:right w:w="108" w:type="dxa"/>
          </w:tblCellMar>
        </w:tblPrEx>
        <w:trPr>
          <w:trHeight w:val="704" w:hRule="atLeast"/>
          <w:jc w:val="center"/>
        </w:trPr>
        <w:tc>
          <w:tcPr>
            <w:tcW w:w="1248" w:type="dxa"/>
            <w:noWrap w:val="0"/>
            <w:vAlign w:val="top"/>
          </w:tcPr>
          <w:p w14:paraId="75E8B20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59B30AE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7DB6A41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08531F9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1B60B01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0C2185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C1F2F2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2E046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1248" w:type="dxa"/>
            <w:noWrap w:val="0"/>
            <w:vAlign w:val="top"/>
          </w:tcPr>
          <w:p w14:paraId="5676EE0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1ABE495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39CA0AA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622CAC3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2FA2C8E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6281AB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B5BB36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bl>
    <w:p w14:paraId="097074EB">
      <w:pPr>
        <w:adjustRightInd w:val="0"/>
        <w:snapToGrid w:val="0"/>
        <w:spacing w:after="156" w:afterLines="50" w:line="560" w:lineRule="exact"/>
        <w:ind w:firstLine="210" w:firstLineChars="100"/>
        <w:jc w:val="both"/>
        <w:rPr>
          <w:rFonts w:hint="eastAsia" w:ascii="宋体" w:hAnsi="宋体" w:cs="宋体"/>
          <w:b/>
          <w:bCs/>
          <w:sz w:val="32"/>
          <w:szCs w:val="32"/>
        </w:rPr>
      </w:pPr>
      <w:r>
        <w:rPr>
          <w:rFonts w:hint="eastAsia" w:asciiTheme="minorEastAsia" w:hAnsiTheme="minorEastAsia" w:eastAsiaTheme="minorEastAsia" w:cstheme="minorEastAsia"/>
          <w:sz w:val="21"/>
          <w:szCs w:val="21"/>
        </w:rPr>
        <w:t xml:space="preserve"> </w:t>
      </w:r>
    </w:p>
    <w:p w14:paraId="232986BF">
      <w:pPr>
        <w:spacing w:line="560" w:lineRule="exact"/>
        <w:jc w:val="center"/>
        <w:outlineLvl w:val="9"/>
        <w:rPr>
          <w:rFonts w:ascii="黑体" w:eastAsia="黑体"/>
          <w:b/>
          <w:bCs/>
          <w:color w:val="000000"/>
          <w:sz w:val="36"/>
          <w:szCs w:val="36"/>
        </w:rPr>
        <w:sectPr>
          <w:footerReference r:id="rId3" w:type="default"/>
          <w:pgSz w:w="11905" w:h="16838"/>
          <w:pgMar w:top="1417" w:right="1417" w:bottom="1417" w:left="1417" w:header="850" w:footer="992" w:gutter="0"/>
          <w:pgNumType w:fmt="decimal"/>
          <w:cols w:space="0" w:num="1"/>
          <w:rtlGutter w:val="0"/>
          <w:docGrid w:type="lines" w:linePitch="318" w:charSpace="0"/>
        </w:sectPr>
      </w:pPr>
    </w:p>
    <w:p w14:paraId="25C065B4">
      <w:pPr>
        <w:spacing w:beforeLines="0" w:after="120" w:afterLines="50" w:line="440" w:lineRule="exact"/>
        <w:jc w:val="center"/>
        <w:rPr>
          <w:rFonts w:hint="eastAsia" w:ascii="宋体" w:hAnsi="宋体" w:eastAsia="宋体" w:cs="宋体"/>
          <w:b/>
          <w:sz w:val="32"/>
          <w:szCs w:val="32"/>
          <w:lang w:eastAsia="zh-CN"/>
        </w:rPr>
      </w:pPr>
      <w:r>
        <w:rPr>
          <w:rFonts w:hint="eastAsia" w:ascii="宋体" w:hAnsi="宋体" w:cs="宋体"/>
          <w:b/>
          <w:sz w:val="32"/>
          <w:szCs w:val="32"/>
          <w:lang w:eastAsia="zh-CN"/>
        </w:rPr>
        <w:t>六</w:t>
      </w:r>
      <w:r>
        <w:rPr>
          <w:rFonts w:hint="eastAsia" w:ascii="宋体" w:hAnsi="宋体" w:cs="宋体"/>
          <w:b/>
          <w:sz w:val="32"/>
          <w:szCs w:val="32"/>
        </w:rPr>
        <w:t>、拟投入本</w:t>
      </w:r>
      <w:r>
        <w:rPr>
          <w:rFonts w:hint="eastAsia" w:ascii="宋体" w:hAnsi="宋体" w:cs="宋体"/>
          <w:b/>
          <w:sz w:val="32"/>
          <w:szCs w:val="32"/>
          <w:lang w:val="en-US" w:eastAsia="zh-CN"/>
        </w:rPr>
        <w:t>合同</w:t>
      </w:r>
      <w:r>
        <w:rPr>
          <w:rFonts w:hint="eastAsia" w:ascii="宋体" w:hAnsi="宋体" w:cs="宋体"/>
          <w:b/>
          <w:sz w:val="32"/>
          <w:szCs w:val="32"/>
        </w:rPr>
        <w:t>主要施工机械设备表</w:t>
      </w:r>
    </w:p>
    <w:tbl>
      <w:tblPr>
        <w:tblStyle w:val="23"/>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7"/>
        <w:gridCol w:w="1710"/>
        <w:gridCol w:w="1246"/>
        <w:gridCol w:w="1244"/>
        <w:gridCol w:w="752"/>
        <w:gridCol w:w="752"/>
        <w:gridCol w:w="752"/>
        <w:gridCol w:w="808"/>
        <w:gridCol w:w="1299"/>
      </w:tblGrid>
      <w:tr w14:paraId="5E4FA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6"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3E7877">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序号</w:t>
            </w:r>
          </w:p>
        </w:tc>
        <w:tc>
          <w:tcPr>
            <w:tcW w:w="921" w:type="pct"/>
            <w:vMerge w:val="restart"/>
            <w:tcBorders>
              <w:top w:val="single" w:color="000000" w:sz="4" w:space="0"/>
              <w:left w:val="single" w:color="000000" w:sz="4" w:space="0"/>
              <w:right w:val="single" w:color="000000" w:sz="4" w:space="0"/>
              <w:tl2br w:val="nil"/>
              <w:tr2bl w:val="nil"/>
            </w:tcBorders>
            <w:noWrap w:val="0"/>
            <w:vAlign w:val="center"/>
          </w:tcPr>
          <w:p w14:paraId="07CA199D">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机械</w:t>
            </w:r>
            <w:r>
              <w:rPr>
                <w:rFonts w:hint="eastAsia" w:asciiTheme="majorEastAsia" w:hAnsiTheme="majorEastAsia" w:eastAsiaTheme="majorEastAsia" w:cstheme="majorEastAsia"/>
                <w:sz w:val="21"/>
                <w:szCs w:val="21"/>
              </w:rPr>
              <w:t>名称</w:t>
            </w:r>
          </w:p>
        </w:tc>
        <w:tc>
          <w:tcPr>
            <w:tcW w:w="671"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7E2B4A">
            <w:pPr>
              <w:adjustRightInd w:val="0"/>
              <w:snapToGrid w:val="0"/>
              <w:spacing w:beforeLines="0" w:afterLines="0" w:line="56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出厂时间</w:t>
            </w:r>
          </w:p>
        </w:tc>
        <w:tc>
          <w:tcPr>
            <w:tcW w:w="670" w:type="pct"/>
            <w:vMerge w:val="restart"/>
            <w:tcBorders>
              <w:top w:val="single" w:color="000000" w:sz="4" w:space="0"/>
              <w:left w:val="single" w:color="000000" w:sz="4" w:space="0"/>
              <w:right w:val="single" w:color="000000" w:sz="4" w:space="0"/>
              <w:tl2br w:val="nil"/>
              <w:tr2bl w:val="nil"/>
            </w:tcBorders>
            <w:noWrap w:val="0"/>
            <w:vAlign w:val="center"/>
          </w:tcPr>
          <w:p w14:paraId="3AD710A9">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额定功率(kw)</w:t>
            </w:r>
          </w:p>
        </w:tc>
        <w:tc>
          <w:tcPr>
            <w:tcW w:w="1650"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EE2CBF">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数量</w:t>
            </w:r>
          </w:p>
        </w:tc>
        <w:tc>
          <w:tcPr>
            <w:tcW w:w="69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EE19F6">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预计进场</w:t>
            </w:r>
          </w:p>
          <w:p w14:paraId="24669FE0">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时间</w:t>
            </w:r>
          </w:p>
        </w:tc>
      </w:tr>
      <w:tr w14:paraId="136F0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38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C7AAA7">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921" w:type="pct"/>
            <w:vMerge w:val="continue"/>
            <w:tcBorders>
              <w:left w:val="single" w:color="000000" w:sz="4" w:space="0"/>
              <w:right w:val="single" w:color="000000" w:sz="4" w:space="0"/>
              <w:tl2br w:val="nil"/>
              <w:tr2bl w:val="nil"/>
            </w:tcBorders>
            <w:noWrap w:val="0"/>
            <w:vAlign w:val="center"/>
          </w:tcPr>
          <w:p w14:paraId="35E153AA">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67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A89BAA">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670" w:type="pct"/>
            <w:vMerge w:val="continue"/>
            <w:tcBorders>
              <w:left w:val="single" w:color="000000" w:sz="4" w:space="0"/>
              <w:right w:val="single" w:color="000000" w:sz="4" w:space="0"/>
              <w:tl2br w:val="nil"/>
              <w:tr2bl w:val="nil"/>
            </w:tcBorders>
            <w:noWrap w:val="0"/>
            <w:vAlign w:val="center"/>
          </w:tcPr>
          <w:p w14:paraId="53B8F88F">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405"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CD021C">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小计</w:t>
            </w:r>
          </w:p>
        </w:tc>
        <w:tc>
          <w:tcPr>
            <w:tcW w:w="124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2B30AF">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其中</w:t>
            </w:r>
          </w:p>
        </w:tc>
        <w:tc>
          <w:tcPr>
            <w:tcW w:w="69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E44477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556DA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 w:hRule="atLeast"/>
          <w:jc w:val="center"/>
        </w:trPr>
        <w:tc>
          <w:tcPr>
            <w:tcW w:w="38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01802F">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921" w:type="pct"/>
            <w:vMerge w:val="continue"/>
            <w:tcBorders>
              <w:left w:val="single" w:color="000000" w:sz="4" w:space="0"/>
              <w:bottom w:val="single" w:color="000000" w:sz="4" w:space="0"/>
              <w:right w:val="single" w:color="000000" w:sz="4" w:space="0"/>
              <w:tl2br w:val="nil"/>
              <w:tr2bl w:val="nil"/>
            </w:tcBorders>
            <w:noWrap w:val="0"/>
            <w:vAlign w:val="center"/>
          </w:tcPr>
          <w:p w14:paraId="30B041F2">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67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6B5E38">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670" w:type="pct"/>
            <w:vMerge w:val="continue"/>
            <w:tcBorders>
              <w:left w:val="single" w:color="000000" w:sz="4" w:space="0"/>
              <w:bottom w:val="single" w:color="000000" w:sz="4" w:space="0"/>
              <w:right w:val="single" w:color="000000" w:sz="4" w:space="0"/>
              <w:tl2br w:val="nil"/>
              <w:tr2bl w:val="nil"/>
            </w:tcBorders>
            <w:noWrap w:val="0"/>
            <w:vAlign w:val="center"/>
          </w:tcPr>
          <w:p w14:paraId="47F3761B">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40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6DA874">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7F80AB">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自有</w:t>
            </w: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822632">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新购</w:t>
            </w: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538FCB">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租赁</w:t>
            </w:r>
          </w:p>
        </w:tc>
        <w:tc>
          <w:tcPr>
            <w:tcW w:w="69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7D57AD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587B8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870094D">
            <w:pPr>
              <w:adjustRightInd w:val="0"/>
              <w:snapToGrid w:val="0"/>
              <w:spacing w:beforeLines="0" w:afterLines="0" w:line="560" w:lineRule="exact"/>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46E5D63">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lang w:val="en-US" w:eastAsia="zh-CN"/>
              </w:rPr>
              <w:t>打桩机</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7C71A6A">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83C46B2">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006E360">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680865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A48A37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8F9FF0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05ECE20">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7C658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7C16816">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22B9B1F">
            <w:pPr>
              <w:adjustRightInd w:val="0"/>
              <w:snapToGrid w:val="0"/>
              <w:spacing w:beforeLines="0" w:after="156" w:afterLines="50" w:line="560" w:lineRule="exact"/>
              <w:jc w:val="center"/>
              <w:rPr>
                <w:rFonts w:hint="default" w:asciiTheme="majorEastAsia" w:hAnsiTheme="majorEastAsia" w:eastAsiaTheme="majorEastAsia" w:cstheme="majorEastAsia"/>
                <w:sz w:val="21"/>
                <w:szCs w:val="21"/>
                <w:highlight w:val="yellow"/>
                <w:lang w:val="en-US"/>
              </w:rPr>
            </w:pPr>
            <w:r>
              <w:rPr>
                <w:rFonts w:hint="eastAsia" w:asciiTheme="majorEastAsia" w:hAnsiTheme="majorEastAsia" w:eastAsiaTheme="majorEastAsia" w:cstheme="majorEastAsia"/>
                <w:sz w:val="21"/>
                <w:szCs w:val="21"/>
                <w:highlight w:val="yellow"/>
                <w:lang w:val="en-US" w:eastAsia="zh-CN"/>
              </w:rPr>
              <w:t>手推车</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96F690A">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75EAC77">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5E2E28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CDE04AC">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FD97CA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631585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0F71D7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1E510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750E0B7">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8CF160B">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lang w:val="en-US" w:eastAsia="zh-CN"/>
              </w:rPr>
              <w:t>热熔划线机</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2945CD6">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787E91F">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9E7A70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97F41B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0E9C41F">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806B887">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BC1EB2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25976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BCA42DD">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8639C25">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lang w:val="en-US" w:eastAsia="zh-CN"/>
              </w:rPr>
              <w:t>除线机</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0BE6086">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42D03C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24D0C7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36A57A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39F387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7C0D6D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3DDAC3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75AC4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B265328">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AAFFFAA">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lang w:val="en-US" w:eastAsia="zh-CN"/>
              </w:rPr>
              <w:t>震荡标线机</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3051412">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891E66B">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B98BF9E">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F07881A">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0298A8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B1EE75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7DD25CE">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2A937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83D7AFC">
            <w:pPr>
              <w:adjustRightInd w:val="0"/>
              <w:snapToGrid w:val="0"/>
              <w:spacing w:beforeLines="0" w:afterLines="0" w:line="56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FEC14F7">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highlight w:val="yellow"/>
                <w:lang w:val="en-US" w:eastAsia="zh-CN"/>
              </w:rPr>
            </w:pPr>
            <w:r>
              <w:rPr>
                <w:rFonts w:hint="eastAsia" w:asciiTheme="majorEastAsia" w:hAnsiTheme="majorEastAsia" w:eastAsiaTheme="majorEastAsia" w:cstheme="majorEastAsia"/>
                <w:sz w:val="21"/>
                <w:szCs w:val="21"/>
                <w:highlight w:val="yellow"/>
                <w:lang w:val="en-US" w:eastAsia="zh-CN"/>
              </w:rPr>
              <w:t>喷涂机</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AAD35F7">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85E586F">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2F304A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86CF52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8E63CE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008CAFE">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FD46C7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67495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991E264">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0F19954">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lang w:val="en-US" w:eastAsia="zh-CN"/>
              </w:rPr>
              <w:t>挖掘机</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94039E2">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99411BC">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41E579E">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C73AB7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5E3D4DE">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A1BACAC">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83F303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2BA5A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F50B775">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1BBFA6C">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lang w:val="en-US" w:eastAsia="zh-CN"/>
              </w:rPr>
              <w:t>12T吊机</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8F3270C">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7B963B2">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EB8572B">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9312D8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478853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335B44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9647D60">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0C16F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A64D0B2">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3959DBB">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lang w:val="en-US" w:eastAsia="zh-CN"/>
              </w:rPr>
              <w:t>叉车</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0E99B8A">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09BF01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4D87AC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DAEA250">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673E63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F13FE7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6CF5DB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05E1B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7D14FAB">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ED00FC3">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lang w:val="en-US" w:eastAsia="zh-CN"/>
              </w:rPr>
              <w:t>施工车辆（皮卡）</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CFCD00F">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8CCA6E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F25C1F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0745AA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6E4F0C3">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4F4EF33">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F02C39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07501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1ED0165">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48D194D">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rPr>
              <w:t>载货车辆</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E0B774A">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4CF5B5F">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0C248D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6ED638E">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A5A9EDF">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495338A">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BAC027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6FD8B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AB165F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ED3818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8A140D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694B09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5100307">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971785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7A5265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BC22C7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0C740E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04B69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884E31B">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0EB474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748AF70">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1DEB2B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F00A7C2">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CD2C96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0048010">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1DD3B12">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5D45D8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4DED1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5ED0AF3">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4F8A5DA">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F90344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11270C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5A50B6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CC1E1B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BDC804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40CFBAE">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E6BFAF7">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bl>
    <w:p w14:paraId="60C536F3">
      <w:pPr>
        <w:spacing w:after="120" w:afterLines="50" w:line="440" w:lineRule="exact"/>
        <w:jc w:val="center"/>
        <w:rPr>
          <w:rFonts w:hint="eastAsia" w:ascii="宋体" w:hAnsi="宋体" w:cs="宋体"/>
          <w:b/>
          <w:bCs/>
          <w:sz w:val="32"/>
          <w:szCs w:val="32"/>
          <w:lang w:val="en-US" w:eastAsia="zh-CN"/>
        </w:rPr>
      </w:pPr>
    </w:p>
    <w:p w14:paraId="5CB84E3B">
      <w:pPr>
        <w:spacing w:after="120" w:afterLines="50" w:line="440" w:lineRule="exact"/>
        <w:jc w:val="center"/>
        <w:rPr>
          <w:rFonts w:hint="eastAsia" w:ascii="宋体" w:hAnsi="宋体" w:cs="宋体"/>
          <w:b/>
          <w:bCs/>
          <w:sz w:val="32"/>
          <w:szCs w:val="32"/>
          <w:lang w:val="en-US" w:eastAsia="zh-CN"/>
        </w:rPr>
      </w:pPr>
    </w:p>
    <w:p w14:paraId="07B5142A">
      <w:pPr>
        <w:spacing w:after="120" w:afterLines="50" w:line="440" w:lineRule="exact"/>
        <w:jc w:val="center"/>
        <w:rPr>
          <w:rFonts w:hint="eastAsia" w:ascii="宋体" w:hAnsi="宋体" w:eastAsia="宋体" w:cs="宋体"/>
          <w:sz w:val="24"/>
          <w:szCs w:val="24"/>
          <w:lang w:eastAsia="zh-CN"/>
        </w:rPr>
      </w:pPr>
      <w:r>
        <w:rPr>
          <w:rFonts w:hint="eastAsia" w:ascii="宋体" w:hAnsi="宋体" w:cs="宋体"/>
          <w:b/>
          <w:bCs/>
          <w:sz w:val="32"/>
          <w:szCs w:val="32"/>
          <w:lang w:val="en-US" w:eastAsia="zh-CN"/>
        </w:rPr>
        <w:t>七、</w:t>
      </w:r>
      <w:r>
        <w:rPr>
          <w:rFonts w:hint="eastAsia" w:ascii="宋体" w:hAnsi="宋体" w:cs="宋体"/>
          <w:b/>
          <w:bCs/>
          <w:sz w:val="32"/>
          <w:szCs w:val="32"/>
        </w:rPr>
        <w:t>完成的类似项目情况表</w:t>
      </w:r>
    </w:p>
    <w:p w14:paraId="6376AFE4">
      <w:pPr>
        <w:spacing w:line="66" w:lineRule="exact"/>
      </w:pPr>
    </w:p>
    <w:tbl>
      <w:tblPr>
        <w:tblStyle w:val="35"/>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16953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top"/>
          </w:tcPr>
          <w:p w14:paraId="5F345D88">
            <w:pPr>
              <w:spacing w:before="143"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vAlign w:val="top"/>
          </w:tcPr>
          <w:p w14:paraId="41E838AF">
            <w:pPr>
              <w:rPr>
                <w:rFonts w:ascii="Arial"/>
                <w:sz w:val="21"/>
              </w:rPr>
            </w:pPr>
          </w:p>
        </w:tc>
      </w:tr>
      <w:tr w14:paraId="3E5D6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top"/>
          </w:tcPr>
          <w:p w14:paraId="2068D726">
            <w:pPr>
              <w:spacing w:before="107"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vAlign w:val="top"/>
          </w:tcPr>
          <w:p w14:paraId="7A38E398">
            <w:pPr>
              <w:rPr>
                <w:rFonts w:ascii="Arial"/>
                <w:sz w:val="21"/>
              </w:rPr>
            </w:pPr>
          </w:p>
        </w:tc>
      </w:tr>
      <w:tr w14:paraId="1086F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top"/>
          </w:tcPr>
          <w:p w14:paraId="4AAA534E">
            <w:pPr>
              <w:spacing w:before="111" w:line="218" w:lineRule="auto"/>
              <w:ind w:left="667"/>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vAlign w:val="top"/>
          </w:tcPr>
          <w:p w14:paraId="593514E2">
            <w:pPr>
              <w:rPr>
                <w:rFonts w:ascii="Arial"/>
                <w:sz w:val="21"/>
              </w:rPr>
            </w:pPr>
          </w:p>
        </w:tc>
      </w:tr>
      <w:tr w14:paraId="513E4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top"/>
          </w:tcPr>
          <w:p w14:paraId="37181D16">
            <w:pPr>
              <w:spacing w:before="110" w:line="221" w:lineRule="auto"/>
              <w:ind w:left="697"/>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vAlign w:val="top"/>
          </w:tcPr>
          <w:p w14:paraId="464A4ADD">
            <w:pPr>
              <w:rPr>
                <w:rFonts w:ascii="Arial"/>
                <w:sz w:val="21"/>
              </w:rPr>
            </w:pPr>
          </w:p>
        </w:tc>
      </w:tr>
      <w:tr w14:paraId="626DD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top"/>
          </w:tcPr>
          <w:p w14:paraId="1F7F6512">
            <w:pPr>
              <w:spacing w:before="112" w:line="221" w:lineRule="auto"/>
              <w:ind w:left="225"/>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vAlign w:val="top"/>
          </w:tcPr>
          <w:p w14:paraId="5794EE9A">
            <w:pPr>
              <w:rPr>
                <w:rFonts w:ascii="Arial"/>
                <w:sz w:val="21"/>
              </w:rPr>
            </w:pPr>
          </w:p>
        </w:tc>
      </w:tr>
      <w:tr w14:paraId="0FE28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top"/>
          </w:tcPr>
          <w:p w14:paraId="20398912">
            <w:pPr>
              <w:spacing w:line="257" w:lineRule="auto"/>
              <w:rPr>
                <w:rFonts w:ascii="Arial"/>
                <w:sz w:val="21"/>
              </w:rPr>
            </w:pPr>
          </w:p>
          <w:p w14:paraId="4C54F94A">
            <w:pPr>
              <w:spacing w:line="257" w:lineRule="auto"/>
              <w:rPr>
                <w:rFonts w:ascii="Arial"/>
                <w:sz w:val="21"/>
              </w:rPr>
            </w:pPr>
          </w:p>
          <w:p w14:paraId="46A02E3A">
            <w:pPr>
              <w:spacing w:line="257" w:lineRule="auto"/>
              <w:rPr>
                <w:rFonts w:ascii="Arial"/>
                <w:sz w:val="21"/>
              </w:rPr>
            </w:pPr>
          </w:p>
          <w:p w14:paraId="36C787FB">
            <w:pPr>
              <w:spacing w:line="258" w:lineRule="auto"/>
              <w:rPr>
                <w:rFonts w:ascii="Arial"/>
                <w:sz w:val="21"/>
              </w:rPr>
            </w:pPr>
          </w:p>
          <w:p w14:paraId="73CCF126">
            <w:pPr>
              <w:spacing w:before="78" w:line="368" w:lineRule="auto"/>
              <w:ind w:left="789" w:right="49" w:hanging="709"/>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vAlign w:val="top"/>
          </w:tcPr>
          <w:p w14:paraId="1BFE7DBF">
            <w:pPr>
              <w:rPr>
                <w:rFonts w:ascii="Arial"/>
                <w:sz w:val="21"/>
              </w:rPr>
            </w:pPr>
          </w:p>
        </w:tc>
      </w:tr>
      <w:tr w14:paraId="5CD0B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top"/>
          </w:tcPr>
          <w:p w14:paraId="7E60F25D">
            <w:pPr>
              <w:spacing w:line="276" w:lineRule="auto"/>
              <w:rPr>
                <w:rFonts w:ascii="Arial"/>
                <w:sz w:val="21"/>
              </w:rPr>
            </w:pPr>
          </w:p>
          <w:p w14:paraId="1999650F">
            <w:pPr>
              <w:spacing w:line="276" w:lineRule="auto"/>
              <w:rPr>
                <w:rFonts w:ascii="Arial"/>
                <w:sz w:val="21"/>
              </w:rPr>
            </w:pPr>
          </w:p>
          <w:p w14:paraId="1D6F903A">
            <w:pPr>
              <w:spacing w:before="78" w:line="221" w:lineRule="auto"/>
              <w:ind w:left="905"/>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vAlign w:val="center"/>
          </w:tcPr>
          <w:p w14:paraId="428C0498">
            <w:pPr>
              <w:jc w:val="center"/>
              <w:rPr>
                <w:rFonts w:ascii="Arial"/>
                <w:sz w:val="21"/>
              </w:rPr>
            </w:pPr>
            <w:r>
              <w:rPr>
                <w:rFonts w:hint="eastAsia" w:ascii="Arial"/>
                <w:sz w:val="21"/>
              </w:rPr>
              <w:t>后附相关证明材料 (合同协议书)</w:t>
            </w:r>
          </w:p>
        </w:tc>
      </w:tr>
    </w:tbl>
    <w:p w14:paraId="1F9EFAE1">
      <w:pPr>
        <w:spacing w:line="560" w:lineRule="exact"/>
        <w:jc w:val="center"/>
        <w:outlineLvl w:val="9"/>
        <w:rPr>
          <w:rFonts w:ascii="黑体" w:eastAsia="黑体"/>
          <w:b/>
          <w:bCs/>
          <w:color w:val="000000"/>
          <w:sz w:val="36"/>
          <w:szCs w:val="36"/>
        </w:rPr>
      </w:pPr>
    </w:p>
    <w:p w14:paraId="2F04BF83">
      <w:pPr>
        <w:pStyle w:val="2"/>
      </w:pPr>
    </w:p>
    <w:p w14:paraId="3FB08519">
      <w:pPr>
        <w:pStyle w:val="2"/>
      </w:pPr>
    </w:p>
    <w:p w14:paraId="0A34B5E9">
      <w:pPr>
        <w:pStyle w:val="2"/>
      </w:pPr>
    </w:p>
    <w:p w14:paraId="3A299A00">
      <w:pPr>
        <w:pStyle w:val="2"/>
      </w:pPr>
    </w:p>
    <w:p w14:paraId="4CC07A97">
      <w:pPr>
        <w:pStyle w:val="2"/>
      </w:pPr>
    </w:p>
    <w:p w14:paraId="5A208861">
      <w:pPr>
        <w:pStyle w:val="2"/>
      </w:pPr>
    </w:p>
    <w:p w14:paraId="34E44CC6">
      <w:pPr>
        <w:pStyle w:val="2"/>
      </w:pPr>
    </w:p>
    <w:p w14:paraId="3FD987A3">
      <w:pPr>
        <w:pStyle w:val="2"/>
      </w:pPr>
    </w:p>
    <w:p w14:paraId="73EDE2BC">
      <w:pPr>
        <w:pStyle w:val="2"/>
      </w:pPr>
    </w:p>
    <w:p w14:paraId="73227E82">
      <w:pPr>
        <w:pStyle w:val="2"/>
      </w:pPr>
    </w:p>
    <w:p w14:paraId="3B130A8C">
      <w:pPr>
        <w:spacing w:after="120" w:afterLines="50" w:line="440" w:lineRule="exact"/>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八、包括但不限于响应单位营业执照、资质证书复印件等</w:t>
      </w:r>
    </w:p>
    <w:p w14:paraId="3500E72B">
      <w:pPr>
        <w:pStyle w:val="2"/>
        <w:sectPr>
          <w:pgSz w:w="11905" w:h="16838"/>
          <w:pgMar w:top="1417" w:right="1417" w:bottom="1417" w:left="1417" w:header="850" w:footer="992" w:gutter="0"/>
          <w:pgNumType w:fmt="decimal"/>
          <w:cols w:space="0" w:num="1"/>
          <w:rtlGutter w:val="0"/>
          <w:docGrid w:type="lines" w:linePitch="323" w:charSpace="0"/>
        </w:sectPr>
      </w:pPr>
    </w:p>
    <w:p w14:paraId="51C6543B">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lang w:val="en-US" w:eastAsia="zh-CN"/>
        </w:rPr>
        <w:t>九、</w:t>
      </w:r>
      <w:r>
        <w:rPr>
          <w:rFonts w:hint="eastAsia" w:ascii="宋体" w:hAnsi="宋体" w:cs="宋体"/>
          <w:b/>
          <w:bCs/>
          <w:sz w:val="32"/>
          <w:szCs w:val="32"/>
        </w:rPr>
        <w:t xml:space="preserve">  承  诺  书</w:t>
      </w:r>
    </w:p>
    <w:p w14:paraId="4455F030">
      <w:pPr>
        <w:spacing w:line="560" w:lineRule="exact"/>
        <w:ind w:firstLine="525" w:firstLineChars="250"/>
        <w:jc w:val="left"/>
        <w:rPr>
          <w:rFonts w:hint="eastAsia" w:ascii="宋体" w:hAnsi="宋体" w:cs="宋体"/>
          <w:szCs w:val="21"/>
        </w:rPr>
      </w:pPr>
      <w:r>
        <w:rPr>
          <w:rFonts w:hint="eastAsia" w:ascii="宋体" w:hAnsi="宋体" w:cs="宋体"/>
          <w:szCs w:val="21"/>
        </w:rPr>
        <w:t>致杭州交通高等级公路养护有限公司 ：</w:t>
      </w:r>
    </w:p>
    <w:p w14:paraId="11F74476">
      <w:pPr>
        <w:spacing w:line="560" w:lineRule="exact"/>
        <w:ind w:firstLine="525" w:firstLineChars="250"/>
        <w:jc w:val="left"/>
        <w:rPr>
          <w:rFonts w:hint="eastAsia" w:ascii="宋体" w:hAnsi="宋体" w:cs="宋体"/>
          <w:szCs w:val="21"/>
        </w:rPr>
      </w:pPr>
      <w:r>
        <w:rPr>
          <w:rFonts w:hint="eastAsia" w:ascii="宋体" w:hAnsi="宋体" w:cs="宋体"/>
          <w:szCs w:val="21"/>
        </w:rPr>
        <w:t>通过对贵单位</w:t>
      </w: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富阳区环金线大中修工程（二期）路基</w:t>
      </w:r>
      <w:r>
        <w:rPr>
          <w:rFonts w:hint="eastAsia" w:ascii="宋体" w:hAnsi="宋体" w:cs="宋体"/>
          <w:szCs w:val="21"/>
          <w:u w:val="single"/>
          <w:lang w:eastAsia="zh-CN"/>
        </w:rPr>
        <w:t>专项</w:t>
      </w:r>
      <w:r>
        <w:rPr>
          <w:rFonts w:hint="eastAsia" w:ascii="宋体" w:hAnsi="宋体" w:cs="宋体"/>
          <w:szCs w:val="21"/>
          <w:u w:val="single"/>
          <w:lang w:val="en-US" w:eastAsia="zh-CN"/>
        </w:rPr>
        <w:t xml:space="preserve"> </w:t>
      </w:r>
      <w:r>
        <w:rPr>
          <w:rFonts w:hint="eastAsia" w:ascii="宋体" w:hAnsi="宋体" w:cs="宋体"/>
          <w:szCs w:val="21"/>
        </w:rPr>
        <w:t>选择文件认真研究后，我单位郑重承诺：</w:t>
      </w:r>
    </w:p>
    <w:p w14:paraId="682C2DF8">
      <w:pPr>
        <w:spacing w:line="560" w:lineRule="exact"/>
        <w:ind w:firstLine="525" w:firstLineChars="250"/>
        <w:jc w:val="left"/>
        <w:rPr>
          <w:rFonts w:hint="eastAsia" w:ascii="宋体" w:hAnsi="宋体" w:cs="宋体"/>
          <w:szCs w:val="21"/>
        </w:rPr>
      </w:pPr>
      <w:r>
        <w:rPr>
          <w:rFonts w:hint="eastAsia" w:ascii="宋体" w:hAnsi="宋体" w:cs="宋体"/>
          <w:szCs w:val="21"/>
        </w:rPr>
        <w:t>1.我单位完全接受贵方</w:t>
      </w: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w:t>
      </w:r>
      <w:r>
        <w:rPr>
          <w:rFonts w:hint="eastAsia" w:ascii="宋体" w:hAnsi="宋体" w:cs="宋体"/>
          <w:szCs w:val="21"/>
          <w:u w:val="single"/>
          <w:lang w:val="en-US" w:eastAsia="zh-CN"/>
        </w:rPr>
        <w:t>路基</w:t>
      </w:r>
      <w:r>
        <w:rPr>
          <w:rFonts w:hint="eastAsia" w:ascii="宋体" w:hAnsi="宋体" w:cs="宋体"/>
          <w:szCs w:val="21"/>
          <w:u w:val="single"/>
          <w:lang w:eastAsia="zh-CN"/>
        </w:rPr>
        <w:t>专项</w:t>
      </w:r>
      <w:r>
        <w:rPr>
          <w:rFonts w:hint="eastAsia" w:ascii="宋体" w:hAnsi="宋体" w:cs="宋体"/>
          <w:szCs w:val="21"/>
        </w:rPr>
        <w:t>选择文件的各项要求,保证在实施过程中，坚决执行合同约定，承担合同责任,并全面履行合同义务。</w:t>
      </w:r>
    </w:p>
    <w:p w14:paraId="63C6CDCB">
      <w:pPr>
        <w:spacing w:line="560" w:lineRule="exact"/>
        <w:ind w:firstLine="525" w:firstLineChars="250"/>
        <w:jc w:val="left"/>
        <w:rPr>
          <w:rFonts w:hint="eastAsia" w:ascii="宋体" w:hAnsi="宋体" w:cs="宋体"/>
          <w:szCs w:val="21"/>
        </w:rPr>
      </w:pPr>
      <w:r>
        <w:rPr>
          <w:rFonts w:hint="eastAsia" w:ascii="宋体" w:hAnsi="宋体" w:cs="宋体"/>
          <w:szCs w:val="21"/>
        </w:rPr>
        <w:t>2.我方在响应、合同签署阶段已对选择文件进行详细核查，对其做出的判断和决策负责，在合同履行过程中不因上述问题向甲方提出任何索赔。</w:t>
      </w:r>
    </w:p>
    <w:p w14:paraId="1188D4FF">
      <w:pPr>
        <w:spacing w:line="560" w:lineRule="exact"/>
        <w:ind w:firstLine="525" w:firstLineChars="250"/>
        <w:jc w:val="left"/>
        <w:rPr>
          <w:rFonts w:hint="eastAsia" w:ascii="宋体" w:hAnsi="宋体" w:cs="宋体"/>
          <w:szCs w:val="21"/>
        </w:rPr>
      </w:pPr>
      <w:r>
        <w:rPr>
          <w:rFonts w:hint="eastAsia" w:ascii="宋体" w:hAnsi="宋体" w:cs="宋体"/>
          <w:szCs w:val="21"/>
        </w:rPr>
        <w:t>3.我方保证接到中选通知后，按响应文件及合同协议书的要求，及时做好人员、设备、物资的安排；保证全部承包工程不分包、不转包；并随时接受贵单位的检查和验收。如施工过程中，我方未达到贵方要求和自身承诺，自愿接受贵方调整工程任务，直至解除合同的一切处理，并承担一切责任。</w:t>
      </w:r>
    </w:p>
    <w:p w14:paraId="794AB469">
      <w:pPr>
        <w:spacing w:line="560" w:lineRule="exact"/>
        <w:ind w:firstLine="525" w:firstLineChars="250"/>
        <w:jc w:val="left"/>
        <w:rPr>
          <w:rFonts w:hint="eastAsia" w:ascii="宋体" w:hAnsi="宋体" w:cs="宋体"/>
          <w:szCs w:val="21"/>
        </w:rPr>
      </w:pPr>
      <w:r>
        <w:rPr>
          <w:rFonts w:hint="eastAsia" w:ascii="宋体" w:hAnsi="宋体" w:cs="宋体"/>
          <w:szCs w:val="21"/>
        </w:rPr>
        <w:t>4.我方服从贵方、业主要求和总体施工安排，无条件接受贵方对我方的安排及内容调整，并承诺绝不以此作为借口提出增加费用要求。</w:t>
      </w:r>
    </w:p>
    <w:p w14:paraId="7EE5E591">
      <w:pPr>
        <w:spacing w:line="560" w:lineRule="exact"/>
        <w:ind w:firstLine="525" w:firstLineChars="250"/>
        <w:jc w:val="left"/>
        <w:rPr>
          <w:rFonts w:hint="eastAsia" w:ascii="宋体" w:hAnsi="宋体" w:cs="宋体"/>
          <w:szCs w:val="21"/>
        </w:rPr>
      </w:pPr>
      <w:r>
        <w:rPr>
          <w:rFonts w:hint="eastAsia" w:ascii="宋体" w:hAnsi="宋体" w:cs="宋体"/>
          <w:szCs w:val="21"/>
        </w:rPr>
        <w:t>5.为加强对本工程的施工管理，我单位承诺拟派现场负责人一致，全权负责本工程的建设。没有贵单位认可，不更换他人，不随意离开现场，确保负责人尽职尽责、自始至终地抓好整个项目建设，如有违约，愿接受贵单位处罚。</w:t>
      </w:r>
    </w:p>
    <w:p w14:paraId="7ABC7FB2">
      <w:pPr>
        <w:spacing w:line="560" w:lineRule="exact"/>
        <w:ind w:firstLine="525" w:firstLineChars="250"/>
        <w:jc w:val="left"/>
        <w:rPr>
          <w:rFonts w:hint="eastAsia" w:ascii="宋体" w:hAnsi="宋体" w:cs="宋体"/>
          <w:szCs w:val="21"/>
        </w:rPr>
      </w:pPr>
      <w:r>
        <w:rPr>
          <w:rFonts w:hint="eastAsia" w:ascii="宋体" w:hAnsi="宋体" w:cs="宋体"/>
          <w:szCs w:val="21"/>
        </w:rPr>
        <w:t>6.施工过程中，我方一定要加强施工现场劳务管理，保证绝不出现恶意讨薪、停工罢工、聚众上访，围堵、围攻贵方及相关管理单位的不良行为。</w:t>
      </w:r>
    </w:p>
    <w:p w14:paraId="023FFB9E">
      <w:pPr>
        <w:spacing w:line="560" w:lineRule="exact"/>
        <w:ind w:firstLine="525" w:firstLineChars="250"/>
        <w:jc w:val="left"/>
        <w:rPr>
          <w:rFonts w:hint="eastAsia" w:ascii="宋体" w:hAnsi="宋体" w:cs="宋体"/>
          <w:szCs w:val="21"/>
        </w:rPr>
      </w:pPr>
      <w:r>
        <w:rPr>
          <w:rFonts w:hint="eastAsia" w:ascii="宋体" w:hAnsi="宋体" w:cs="宋体"/>
          <w:szCs w:val="21"/>
        </w:rPr>
        <w:t>7.施工过程中，不论任何原因引起的窝工及误工，均由我方根据施工实际情况及时调整资源配置，决不向贵方申请任何误工索赔。</w:t>
      </w:r>
    </w:p>
    <w:p w14:paraId="5E9A7D6E">
      <w:pPr>
        <w:spacing w:line="560" w:lineRule="exact"/>
        <w:ind w:firstLine="525" w:firstLineChars="250"/>
        <w:jc w:val="left"/>
        <w:rPr>
          <w:rFonts w:hint="eastAsia" w:ascii="宋体" w:hAnsi="宋体" w:cs="宋体"/>
          <w:szCs w:val="21"/>
        </w:rPr>
      </w:pPr>
      <w:r>
        <w:rPr>
          <w:rFonts w:hint="eastAsia" w:ascii="宋体" w:hAnsi="宋体" w:cs="宋体"/>
          <w:szCs w:val="21"/>
        </w:rPr>
        <w:t>8.我方确保所担负的工程任务按贵方规定时间完工，如因我方原因造成工期延长，自愿接受贵方处罚。</w:t>
      </w:r>
    </w:p>
    <w:p w14:paraId="23F81500">
      <w:pPr>
        <w:spacing w:line="560" w:lineRule="exact"/>
        <w:ind w:firstLine="525" w:firstLineChars="250"/>
        <w:jc w:val="left"/>
        <w:rPr>
          <w:rFonts w:hint="eastAsia" w:ascii="宋体" w:hAnsi="宋体" w:cs="宋体"/>
          <w:szCs w:val="21"/>
        </w:rPr>
      </w:pPr>
      <w:r>
        <w:rPr>
          <w:rFonts w:hint="eastAsia" w:ascii="宋体" w:hAnsi="宋体" w:cs="宋体"/>
          <w:szCs w:val="21"/>
        </w:rPr>
        <w:t>9.在施工过程中坚决做到安全生产，绝不偷工减料，不发生安全质量事故或问题。如出现安全质量事故，造成的一切损失由我方承担。</w:t>
      </w:r>
    </w:p>
    <w:p w14:paraId="744ACBAE">
      <w:pPr>
        <w:spacing w:line="560" w:lineRule="exact"/>
        <w:ind w:firstLine="525" w:firstLineChars="250"/>
        <w:jc w:val="left"/>
        <w:rPr>
          <w:rFonts w:hint="eastAsia" w:ascii="宋体" w:hAnsi="宋体" w:cs="宋体"/>
          <w:szCs w:val="21"/>
        </w:rPr>
      </w:pPr>
      <w:r>
        <w:rPr>
          <w:rFonts w:hint="eastAsia" w:ascii="宋体" w:hAnsi="宋体" w:cs="宋体"/>
          <w:szCs w:val="21"/>
        </w:rPr>
        <w:t>10.我方在报价时（含二、三次报价）已充分考虑到施工中的各种影响因素及可能出现的各种风险，施工过程中决不提出涨价及补偿要求。</w:t>
      </w:r>
    </w:p>
    <w:p w14:paraId="6EFE220B">
      <w:pPr>
        <w:spacing w:line="560" w:lineRule="exact"/>
        <w:ind w:firstLine="525" w:firstLineChars="250"/>
        <w:jc w:val="left"/>
        <w:rPr>
          <w:rFonts w:hint="eastAsia" w:ascii="宋体" w:hAnsi="宋体" w:cs="宋体"/>
          <w:szCs w:val="21"/>
        </w:rPr>
      </w:pPr>
      <w:r>
        <w:rPr>
          <w:rFonts w:hint="eastAsia" w:ascii="宋体" w:hAnsi="宋体" w:cs="宋体"/>
          <w:szCs w:val="21"/>
        </w:rPr>
        <w:t>11.在合同执行过程中，我方将严格执行合同条款约定，全面履行合同义务和责任，服从贵方管理和领导，全面执行贵方的各项管理制度。</w:t>
      </w:r>
    </w:p>
    <w:p w14:paraId="4465FDC2">
      <w:pPr>
        <w:spacing w:line="560" w:lineRule="exact"/>
        <w:ind w:firstLine="525" w:firstLineChars="250"/>
        <w:jc w:val="left"/>
        <w:rPr>
          <w:rFonts w:hint="eastAsia" w:ascii="宋体" w:hAnsi="宋体" w:cs="宋体"/>
          <w:szCs w:val="21"/>
        </w:rPr>
      </w:pPr>
      <w:r>
        <w:rPr>
          <w:rFonts w:hint="eastAsia" w:ascii="宋体" w:hAnsi="宋体" w:cs="宋体"/>
          <w:szCs w:val="21"/>
        </w:rPr>
        <w:t>12.我方所有参加施工的劳务人员工资均由我方发放，如造成人员工资拖欠的，自愿承担所有责任，决不再向贵方索要。</w:t>
      </w:r>
    </w:p>
    <w:p w14:paraId="4FE48A51">
      <w:pPr>
        <w:spacing w:line="560" w:lineRule="exact"/>
        <w:ind w:firstLine="525" w:firstLineChars="250"/>
        <w:jc w:val="left"/>
        <w:rPr>
          <w:rFonts w:hint="eastAsia" w:ascii="宋体" w:hAnsi="宋体"/>
          <w:sz w:val="28"/>
          <w:szCs w:val="28"/>
          <w:lang w:val="en-US" w:eastAsia="zh-CN"/>
        </w:rPr>
      </w:pPr>
      <w:r>
        <w:rPr>
          <w:rFonts w:hint="eastAsia" w:ascii="宋体" w:hAnsi="宋体" w:cs="宋体"/>
          <w:szCs w:val="21"/>
        </w:rPr>
        <w:t>13.我方承诺签订合同后，将及时为拟投入本工程的我方全部人员、财产、机械设备购买保险。若因我方自身原因造成人员伤亡、设备的毁坏，我单位将自行承担一切损失和责任，保证不再要求贵方承担经济损失补偿。</w:t>
      </w:r>
      <w:r>
        <w:rPr>
          <w:rFonts w:hint="eastAsia" w:ascii="宋体" w:hAnsi="宋体"/>
          <w:sz w:val="28"/>
          <w:szCs w:val="28"/>
        </w:rPr>
        <w:t xml:space="preserve">                        </w:t>
      </w:r>
      <w:r>
        <w:rPr>
          <w:rFonts w:hint="eastAsia" w:ascii="宋体" w:hAnsi="宋体"/>
          <w:sz w:val="28"/>
          <w:szCs w:val="28"/>
          <w:lang w:val="en-US" w:eastAsia="zh-CN"/>
        </w:rPr>
        <w:t xml:space="preserve"> </w:t>
      </w:r>
    </w:p>
    <w:p w14:paraId="23C265FB">
      <w:pPr>
        <w:rPr>
          <w:rFonts w:hint="eastAsia"/>
          <w:lang w:val="en-US" w:eastAsia="zh-CN"/>
        </w:rPr>
      </w:pPr>
    </w:p>
    <w:p w14:paraId="5372EDA5">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5A0B9514">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4109648D">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661DF157">
      <w:pPr>
        <w:pStyle w:val="4"/>
        <w:outlineLvl w:val="9"/>
        <w:rPr>
          <w:rFonts w:hint="eastAsia" w:ascii="宋体" w:hAnsi="宋体" w:cs="宋体"/>
          <w:szCs w:val="21"/>
        </w:rPr>
      </w:pPr>
    </w:p>
    <w:p w14:paraId="73E091A1">
      <w:pPr>
        <w:spacing w:line="480" w:lineRule="auto"/>
        <w:ind w:right="482" w:firstLine="4200" w:firstLineChars="2000"/>
        <w:jc w:val="left"/>
        <w:rPr>
          <w:rFonts w:hint="eastAsia" w:ascii="宋体" w:hAnsi="宋体" w:cs="宋体"/>
          <w:szCs w:val="21"/>
        </w:rPr>
      </w:pPr>
    </w:p>
    <w:p w14:paraId="14522D90">
      <w:pPr>
        <w:pStyle w:val="4"/>
        <w:outlineLvl w:val="9"/>
        <w:rPr>
          <w:rFonts w:hint="eastAsia" w:ascii="宋体" w:hAnsi="宋体" w:cs="宋体"/>
          <w:szCs w:val="21"/>
        </w:rPr>
      </w:pPr>
    </w:p>
    <w:p w14:paraId="25AC1578">
      <w:pPr>
        <w:pStyle w:val="4"/>
        <w:outlineLvl w:val="9"/>
        <w:rPr>
          <w:rFonts w:hint="eastAsia" w:ascii="宋体" w:hAnsi="宋体" w:cs="宋体"/>
          <w:szCs w:val="21"/>
        </w:rPr>
      </w:pPr>
    </w:p>
    <w:p w14:paraId="5E23C9BB">
      <w:pPr>
        <w:rPr>
          <w:rFonts w:hint="eastAsia" w:ascii="宋体" w:hAnsi="宋体" w:cs="宋体"/>
          <w:szCs w:val="21"/>
        </w:rPr>
      </w:pPr>
    </w:p>
    <w:p w14:paraId="706CD59E">
      <w:pPr>
        <w:rPr>
          <w:rFonts w:hint="eastAsia" w:ascii="宋体" w:hAnsi="宋体" w:cs="宋体"/>
          <w:szCs w:val="21"/>
        </w:rPr>
      </w:pPr>
    </w:p>
    <w:p w14:paraId="7DFC98C8">
      <w:pPr>
        <w:rPr>
          <w:rFonts w:hint="eastAsia" w:ascii="宋体" w:hAnsi="宋体" w:cs="宋体"/>
          <w:szCs w:val="21"/>
        </w:rPr>
      </w:pPr>
    </w:p>
    <w:p w14:paraId="11CFB49E">
      <w:pPr>
        <w:pStyle w:val="4"/>
        <w:outlineLvl w:val="9"/>
        <w:rPr>
          <w:rFonts w:hint="eastAsia"/>
          <w:lang w:val="en-US" w:eastAsia="zh-CN"/>
        </w:rPr>
      </w:pPr>
    </w:p>
    <w:p w14:paraId="77C59439">
      <w:pPr>
        <w:rPr>
          <w:rFonts w:hint="eastAsia"/>
          <w:lang w:val="en-US" w:eastAsia="zh-CN"/>
        </w:rPr>
      </w:pPr>
    </w:p>
    <w:p w14:paraId="306EB110">
      <w:pPr>
        <w:pStyle w:val="2"/>
        <w:rPr>
          <w:rFonts w:hint="eastAsia"/>
          <w:lang w:val="en-US" w:eastAsia="zh-CN"/>
        </w:rPr>
      </w:pPr>
    </w:p>
    <w:p w14:paraId="773F2CDE">
      <w:pPr>
        <w:pStyle w:val="2"/>
        <w:rPr>
          <w:rFonts w:hint="eastAsia"/>
          <w:lang w:val="en-US" w:eastAsia="zh-CN"/>
        </w:rPr>
      </w:pPr>
    </w:p>
    <w:p w14:paraId="5D0B289E">
      <w:pPr>
        <w:pStyle w:val="2"/>
        <w:rPr>
          <w:rFonts w:hint="eastAsia"/>
          <w:lang w:val="en-US" w:eastAsia="zh-CN"/>
        </w:rPr>
      </w:pPr>
    </w:p>
    <w:p w14:paraId="33428058">
      <w:pPr>
        <w:pStyle w:val="2"/>
        <w:rPr>
          <w:rFonts w:hint="eastAsia"/>
          <w:lang w:val="en-US" w:eastAsia="zh-CN"/>
        </w:rPr>
      </w:pPr>
    </w:p>
    <w:p w14:paraId="0EBE0BD8">
      <w:pPr>
        <w:spacing w:after="120" w:afterLines="50" w:line="440" w:lineRule="exact"/>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十、施工组织相关资料</w:t>
      </w:r>
    </w:p>
    <w:p w14:paraId="322B47DD">
      <w:pPr>
        <w:pStyle w:val="2"/>
        <w:rPr>
          <w:rFonts w:hint="eastAsia"/>
          <w:lang w:val="en-US" w:eastAsia="zh-CN"/>
        </w:rPr>
      </w:pPr>
    </w:p>
    <w:sectPr>
      <w:footerReference r:id="rId4" w:type="default"/>
      <w:pgSz w:w="11905" w:h="16838"/>
      <w:pgMar w:top="1417" w:right="1417" w:bottom="1417" w:left="1417" w:header="850"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5B1BF">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B5428">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87B5428">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89D60">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0B5CE">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7C0B5CE">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F6E10"/>
    <w:multiLevelType w:val="singleLevel"/>
    <w:tmpl w:val="89EF6E10"/>
    <w:lvl w:ilvl="0" w:tentative="0">
      <w:start w:val="4"/>
      <w:numFmt w:val="chineseCounting"/>
      <w:suff w:val="nothing"/>
      <w:lvlText w:val="%1、"/>
      <w:lvlJc w:val="left"/>
      <w:rPr>
        <w:rFonts w:hint="eastAsia"/>
      </w:rPr>
    </w:lvl>
  </w:abstractNum>
  <w:abstractNum w:abstractNumId="1">
    <w:nsid w:val="0A42D92E"/>
    <w:multiLevelType w:val="singleLevel"/>
    <w:tmpl w:val="0A42D92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N2I4OTk5ZmQ3M2FjMTRhYWQ5ZDllZWQ3MTI1YmM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47B76"/>
    <w:rsid w:val="003752C8"/>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B7C79"/>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A4A9F"/>
    <w:rsid w:val="007B175F"/>
    <w:rsid w:val="007E5F1F"/>
    <w:rsid w:val="007F3D41"/>
    <w:rsid w:val="00802806"/>
    <w:rsid w:val="0081073E"/>
    <w:rsid w:val="0081302E"/>
    <w:rsid w:val="0083594A"/>
    <w:rsid w:val="00840944"/>
    <w:rsid w:val="00861DAB"/>
    <w:rsid w:val="0087580C"/>
    <w:rsid w:val="00876B0B"/>
    <w:rsid w:val="008854FF"/>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20BC"/>
    <w:rsid w:val="00A218A3"/>
    <w:rsid w:val="00A31E49"/>
    <w:rsid w:val="00A61AF6"/>
    <w:rsid w:val="00A94D7C"/>
    <w:rsid w:val="00B112EF"/>
    <w:rsid w:val="00B50798"/>
    <w:rsid w:val="00B768E9"/>
    <w:rsid w:val="00B80823"/>
    <w:rsid w:val="00B85A3B"/>
    <w:rsid w:val="00BB0E15"/>
    <w:rsid w:val="00BC07C7"/>
    <w:rsid w:val="00BE05C9"/>
    <w:rsid w:val="00BE1F56"/>
    <w:rsid w:val="00BF23F9"/>
    <w:rsid w:val="00BF3319"/>
    <w:rsid w:val="00BF7092"/>
    <w:rsid w:val="00C3393B"/>
    <w:rsid w:val="00C7412F"/>
    <w:rsid w:val="00CB192E"/>
    <w:rsid w:val="00CB293B"/>
    <w:rsid w:val="00CB5F2C"/>
    <w:rsid w:val="00CC7FB0"/>
    <w:rsid w:val="00CE4987"/>
    <w:rsid w:val="00D1092F"/>
    <w:rsid w:val="00D429B3"/>
    <w:rsid w:val="00D72D14"/>
    <w:rsid w:val="00D740DE"/>
    <w:rsid w:val="00D804B1"/>
    <w:rsid w:val="00D85243"/>
    <w:rsid w:val="00DA2EA6"/>
    <w:rsid w:val="00DB7B56"/>
    <w:rsid w:val="00DD5FA9"/>
    <w:rsid w:val="00DF050C"/>
    <w:rsid w:val="00E33E06"/>
    <w:rsid w:val="00E6465C"/>
    <w:rsid w:val="00E92DFE"/>
    <w:rsid w:val="00EC336F"/>
    <w:rsid w:val="00ED578B"/>
    <w:rsid w:val="00F03920"/>
    <w:rsid w:val="00F06201"/>
    <w:rsid w:val="00F16EFA"/>
    <w:rsid w:val="00F21798"/>
    <w:rsid w:val="00F54AB9"/>
    <w:rsid w:val="00F61D5B"/>
    <w:rsid w:val="00F62F5F"/>
    <w:rsid w:val="00F7593A"/>
    <w:rsid w:val="00F83341"/>
    <w:rsid w:val="00F94232"/>
    <w:rsid w:val="00FB23C2"/>
    <w:rsid w:val="00FD2D90"/>
    <w:rsid w:val="00FE55A4"/>
    <w:rsid w:val="00FF0FF9"/>
    <w:rsid w:val="010205CE"/>
    <w:rsid w:val="012A047C"/>
    <w:rsid w:val="017460A8"/>
    <w:rsid w:val="01866195"/>
    <w:rsid w:val="01885C2B"/>
    <w:rsid w:val="01AD08E0"/>
    <w:rsid w:val="01B61553"/>
    <w:rsid w:val="02072A78"/>
    <w:rsid w:val="0213766F"/>
    <w:rsid w:val="0219059E"/>
    <w:rsid w:val="028440C8"/>
    <w:rsid w:val="02B0310F"/>
    <w:rsid w:val="02CD5FA7"/>
    <w:rsid w:val="02D40A58"/>
    <w:rsid w:val="02E3589C"/>
    <w:rsid w:val="03045209"/>
    <w:rsid w:val="03407948"/>
    <w:rsid w:val="034766AC"/>
    <w:rsid w:val="0363584C"/>
    <w:rsid w:val="037B54CB"/>
    <w:rsid w:val="037E6D6A"/>
    <w:rsid w:val="03E06970"/>
    <w:rsid w:val="03E414CA"/>
    <w:rsid w:val="0405182A"/>
    <w:rsid w:val="04133956"/>
    <w:rsid w:val="04275653"/>
    <w:rsid w:val="04301556"/>
    <w:rsid w:val="045518A1"/>
    <w:rsid w:val="048450BC"/>
    <w:rsid w:val="04BA2023"/>
    <w:rsid w:val="04BB4C2F"/>
    <w:rsid w:val="04FE3289"/>
    <w:rsid w:val="05002D34"/>
    <w:rsid w:val="051F457C"/>
    <w:rsid w:val="05514565"/>
    <w:rsid w:val="057C546C"/>
    <w:rsid w:val="05940AC6"/>
    <w:rsid w:val="05AE2FCB"/>
    <w:rsid w:val="05D937FA"/>
    <w:rsid w:val="0608176A"/>
    <w:rsid w:val="063C73BC"/>
    <w:rsid w:val="064F49ED"/>
    <w:rsid w:val="065011C5"/>
    <w:rsid w:val="06823DD1"/>
    <w:rsid w:val="06CE625A"/>
    <w:rsid w:val="06D8097F"/>
    <w:rsid w:val="06F26AA5"/>
    <w:rsid w:val="071150B1"/>
    <w:rsid w:val="071C5217"/>
    <w:rsid w:val="071E01CE"/>
    <w:rsid w:val="0763639E"/>
    <w:rsid w:val="078923EF"/>
    <w:rsid w:val="0822685D"/>
    <w:rsid w:val="082F0F7A"/>
    <w:rsid w:val="08301EB4"/>
    <w:rsid w:val="08362309"/>
    <w:rsid w:val="08A63ECA"/>
    <w:rsid w:val="08F17FDE"/>
    <w:rsid w:val="08F23F5E"/>
    <w:rsid w:val="08FF0793"/>
    <w:rsid w:val="09090913"/>
    <w:rsid w:val="091C3407"/>
    <w:rsid w:val="091C4DD6"/>
    <w:rsid w:val="09F93BE8"/>
    <w:rsid w:val="0A094CF7"/>
    <w:rsid w:val="0A930B14"/>
    <w:rsid w:val="0B4C599F"/>
    <w:rsid w:val="0B602F7F"/>
    <w:rsid w:val="0B887D36"/>
    <w:rsid w:val="0BF15626"/>
    <w:rsid w:val="0C2B4320"/>
    <w:rsid w:val="0C3D5948"/>
    <w:rsid w:val="0C8C260E"/>
    <w:rsid w:val="0CAD6419"/>
    <w:rsid w:val="0CCE693A"/>
    <w:rsid w:val="0CF67F73"/>
    <w:rsid w:val="0D1E3CD2"/>
    <w:rsid w:val="0D2A16F0"/>
    <w:rsid w:val="0D3A5D59"/>
    <w:rsid w:val="0D605A69"/>
    <w:rsid w:val="0D631E83"/>
    <w:rsid w:val="0DD01FDB"/>
    <w:rsid w:val="0E214EC1"/>
    <w:rsid w:val="0E386BA9"/>
    <w:rsid w:val="0E39220B"/>
    <w:rsid w:val="0EF6634E"/>
    <w:rsid w:val="0F007BF2"/>
    <w:rsid w:val="0F5D461F"/>
    <w:rsid w:val="0F7D25CB"/>
    <w:rsid w:val="0F932BA2"/>
    <w:rsid w:val="0F953D21"/>
    <w:rsid w:val="0FD83CA6"/>
    <w:rsid w:val="0FE7353C"/>
    <w:rsid w:val="0FE91A0F"/>
    <w:rsid w:val="100F4E70"/>
    <w:rsid w:val="1020781F"/>
    <w:rsid w:val="10250297"/>
    <w:rsid w:val="104B091B"/>
    <w:rsid w:val="105263BA"/>
    <w:rsid w:val="10AA15E5"/>
    <w:rsid w:val="114F4123"/>
    <w:rsid w:val="11604301"/>
    <w:rsid w:val="1182211B"/>
    <w:rsid w:val="11A375C6"/>
    <w:rsid w:val="11F83303"/>
    <w:rsid w:val="12463DB9"/>
    <w:rsid w:val="12704F67"/>
    <w:rsid w:val="12795FF5"/>
    <w:rsid w:val="12AD1419"/>
    <w:rsid w:val="12F6091F"/>
    <w:rsid w:val="131250B7"/>
    <w:rsid w:val="13131232"/>
    <w:rsid w:val="134B46F4"/>
    <w:rsid w:val="134C0770"/>
    <w:rsid w:val="134C29E0"/>
    <w:rsid w:val="136F27BD"/>
    <w:rsid w:val="136F66CF"/>
    <w:rsid w:val="138419BE"/>
    <w:rsid w:val="13A357B7"/>
    <w:rsid w:val="13DF5602"/>
    <w:rsid w:val="13E74BB2"/>
    <w:rsid w:val="141352AC"/>
    <w:rsid w:val="14361A0C"/>
    <w:rsid w:val="14593607"/>
    <w:rsid w:val="14926B19"/>
    <w:rsid w:val="14A5684C"/>
    <w:rsid w:val="14DC7D94"/>
    <w:rsid w:val="15325C06"/>
    <w:rsid w:val="154E4979"/>
    <w:rsid w:val="155B659C"/>
    <w:rsid w:val="157D4D8A"/>
    <w:rsid w:val="157E6EF5"/>
    <w:rsid w:val="15A91610"/>
    <w:rsid w:val="15F33E0F"/>
    <w:rsid w:val="163105BD"/>
    <w:rsid w:val="164019E1"/>
    <w:rsid w:val="165757BC"/>
    <w:rsid w:val="16624E17"/>
    <w:rsid w:val="169E4EB0"/>
    <w:rsid w:val="16A87B8F"/>
    <w:rsid w:val="16FF6F7D"/>
    <w:rsid w:val="170610F8"/>
    <w:rsid w:val="17334649"/>
    <w:rsid w:val="177E5132"/>
    <w:rsid w:val="17993734"/>
    <w:rsid w:val="179C49C1"/>
    <w:rsid w:val="179E3A27"/>
    <w:rsid w:val="17DD62FD"/>
    <w:rsid w:val="17FD6CA6"/>
    <w:rsid w:val="1814717D"/>
    <w:rsid w:val="181B6E25"/>
    <w:rsid w:val="1824217E"/>
    <w:rsid w:val="185540E5"/>
    <w:rsid w:val="187E5A00"/>
    <w:rsid w:val="1880043E"/>
    <w:rsid w:val="18D14F8A"/>
    <w:rsid w:val="18FC6C57"/>
    <w:rsid w:val="195C49A7"/>
    <w:rsid w:val="19A846E9"/>
    <w:rsid w:val="19B0530E"/>
    <w:rsid w:val="19D62A32"/>
    <w:rsid w:val="19ED7866"/>
    <w:rsid w:val="19F416DC"/>
    <w:rsid w:val="1A0062D3"/>
    <w:rsid w:val="1A115971"/>
    <w:rsid w:val="1A246465"/>
    <w:rsid w:val="1A5A3C35"/>
    <w:rsid w:val="1A9A61FE"/>
    <w:rsid w:val="1A9B3247"/>
    <w:rsid w:val="1AE600F4"/>
    <w:rsid w:val="1B77744E"/>
    <w:rsid w:val="1B7F4CF8"/>
    <w:rsid w:val="1B8D618A"/>
    <w:rsid w:val="1B9E632D"/>
    <w:rsid w:val="1BB90A49"/>
    <w:rsid w:val="1BD712B5"/>
    <w:rsid w:val="1BD9010B"/>
    <w:rsid w:val="1BF40766"/>
    <w:rsid w:val="1C3A340C"/>
    <w:rsid w:val="1C4032FE"/>
    <w:rsid w:val="1C5D0BEE"/>
    <w:rsid w:val="1C7E642D"/>
    <w:rsid w:val="1CD61119"/>
    <w:rsid w:val="1CE57117"/>
    <w:rsid w:val="1D0B6F5A"/>
    <w:rsid w:val="1DA5166B"/>
    <w:rsid w:val="1DB35768"/>
    <w:rsid w:val="1DBC69B5"/>
    <w:rsid w:val="1E37428D"/>
    <w:rsid w:val="1E785109"/>
    <w:rsid w:val="1EAD0342"/>
    <w:rsid w:val="1EC24336"/>
    <w:rsid w:val="1ECE37CE"/>
    <w:rsid w:val="1EFF02D1"/>
    <w:rsid w:val="1F0619CA"/>
    <w:rsid w:val="1F0B0657"/>
    <w:rsid w:val="1F1B7DBE"/>
    <w:rsid w:val="1F2F1585"/>
    <w:rsid w:val="1F433DA4"/>
    <w:rsid w:val="1FA67BF3"/>
    <w:rsid w:val="1FB43DE7"/>
    <w:rsid w:val="200A09E3"/>
    <w:rsid w:val="209459C7"/>
    <w:rsid w:val="20BA2452"/>
    <w:rsid w:val="210421A0"/>
    <w:rsid w:val="210F229C"/>
    <w:rsid w:val="21AB121A"/>
    <w:rsid w:val="21C4457A"/>
    <w:rsid w:val="21D97E89"/>
    <w:rsid w:val="21FF0F4E"/>
    <w:rsid w:val="22155982"/>
    <w:rsid w:val="22204870"/>
    <w:rsid w:val="224B0307"/>
    <w:rsid w:val="22520E15"/>
    <w:rsid w:val="22DB5B2F"/>
    <w:rsid w:val="22DF73CD"/>
    <w:rsid w:val="2320131E"/>
    <w:rsid w:val="233D0598"/>
    <w:rsid w:val="237D21F4"/>
    <w:rsid w:val="239161EE"/>
    <w:rsid w:val="23BC2032"/>
    <w:rsid w:val="23C56DD6"/>
    <w:rsid w:val="23CD36CA"/>
    <w:rsid w:val="242D5F16"/>
    <w:rsid w:val="2433414D"/>
    <w:rsid w:val="24407848"/>
    <w:rsid w:val="24436DFD"/>
    <w:rsid w:val="24567947"/>
    <w:rsid w:val="249F5A09"/>
    <w:rsid w:val="24CA07A9"/>
    <w:rsid w:val="24F3511B"/>
    <w:rsid w:val="250A6257"/>
    <w:rsid w:val="253D5BE5"/>
    <w:rsid w:val="254F0A8D"/>
    <w:rsid w:val="254F2E38"/>
    <w:rsid w:val="257B7155"/>
    <w:rsid w:val="25AD445A"/>
    <w:rsid w:val="25AF4370"/>
    <w:rsid w:val="25BA4DE0"/>
    <w:rsid w:val="25C84D63"/>
    <w:rsid w:val="25E0208E"/>
    <w:rsid w:val="26095D97"/>
    <w:rsid w:val="260F0B9D"/>
    <w:rsid w:val="262019E5"/>
    <w:rsid w:val="263F1A5C"/>
    <w:rsid w:val="268D331A"/>
    <w:rsid w:val="26B92096"/>
    <w:rsid w:val="2720163C"/>
    <w:rsid w:val="27482B67"/>
    <w:rsid w:val="27530F7A"/>
    <w:rsid w:val="27543267"/>
    <w:rsid w:val="27906EE8"/>
    <w:rsid w:val="27D6140C"/>
    <w:rsid w:val="281012B4"/>
    <w:rsid w:val="285048C9"/>
    <w:rsid w:val="2867274C"/>
    <w:rsid w:val="286F726F"/>
    <w:rsid w:val="288C6B47"/>
    <w:rsid w:val="28A31923"/>
    <w:rsid w:val="28D64DCE"/>
    <w:rsid w:val="28FC05AD"/>
    <w:rsid w:val="29283150"/>
    <w:rsid w:val="2A165ACF"/>
    <w:rsid w:val="2A1720C6"/>
    <w:rsid w:val="2A1A0CEB"/>
    <w:rsid w:val="2AB248D7"/>
    <w:rsid w:val="2AC670C5"/>
    <w:rsid w:val="2AD05921"/>
    <w:rsid w:val="2AD510B6"/>
    <w:rsid w:val="2AE337D3"/>
    <w:rsid w:val="2AFA308D"/>
    <w:rsid w:val="2B1953B7"/>
    <w:rsid w:val="2B1C685B"/>
    <w:rsid w:val="2B481888"/>
    <w:rsid w:val="2B584A36"/>
    <w:rsid w:val="2B660A59"/>
    <w:rsid w:val="2BBD4893"/>
    <w:rsid w:val="2BE7433C"/>
    <w:rsid w:val="2BF612E4"/>
    <w:rsid w:val="2C6E135B"/>
    <w:rsid w:val="2C7812AD"/>
    <w:rsid w:val="2C8714FE"/>
    <w:rsid w:val="2C8C7F23"/>
    <w:rsid w:val="2C9B5967"/>
    <w:rsid w:val="2CAD255A"/>
    <w:rsid w:val="2CDB588B"/>
    <w:rsid w:val="2D41454E"/>
    <w:rsid w:val="2D6C79CA"/>
    <w:rsid w:val="2D963F0A"/>
    <w:rsid w:val="2DAE5947"/>
    <w:rsid w:val="2DD815E9"/>
    <w:rsid w:val="2E4B074B"/>
    <w:rsid w:val="2E654B3B"/>
    <w:rsid w:val="2E991CDA"/>
    <w:rsid w:val="2F5A7DDB"/>
    <w:rsid w:val="2F964923"/>
    <w:rsid w:val="2F9A3B53"/>
    <w:rsid w:val="2FC05727"/>
    <w:rsid w:val="2FD4060D"/>
    <w:rsid w:val="2FDE0A0C"/>
    <w:rsid w:val="2FE429EE"/>
    <w:rsid w:val="301B0EBD"/>
    <w:rsid w:val="30565D80"/>
    <w:rsid w:val="305B02AF"/>
    <w:rsid w:val="30964FFC"/>
    <w:rsid w:val="309D41B5"/>
    <w:rsid w:val="30CA2D69"/>
    <w:rsid w:val="30FF12DC"/>
    <w:rsid w:val="310224D9"/>
    <w:rsid w:val="31084CAC"/>
    <w:rsid w:val="31351A6B"/>
    <w:rsid w:val="32075FF9"/>
    <w:rsid w:val="32113E29"/>
    <w:rsid w:val="32241CA7"/>
    <w:rsid w:val="32303B97"/>
    <w:rsid w:val="327207A3"/>
    <w:rsid w:val="32A51A6B"/>
    <w:rsid w:val="32CC0530"/>
    <w:rsid w:val="32E15AC4"/>
    <w:rsid w:val="32F56799"/>
    <w:rsid w:val="331D41F1"/>
    <w:rsid w:val="3321214E"/>
    <w:rsid w:val="334C3C69"/>
    <w:rsid w:val="335A29C3"/>
    <w:rsid w:val="33AC4E4F"/>
    <w:rsid w:val="34303496"/>
    <w:rsid w:val="34806536"/>
    <w:rsid w:val="34E97C37"/>
    <w:rsid w:val="34F77D06"/>
    <w:rsid w:val="352E4E1D"/>
    <w:rsid w:val="35384ECA"/>
    <w:rsid w:val="357C6CFE"/>
    <w:rsid w:val="35C97A69"/>
    <w:rsid w:val="3616569B"/>
    <w:rsid w:val="362B2720"/>
    <w:rsid w:val="363825C4"/>
    <w:rsid w:val="3643481E"/>
    <w:rsid w:val="36897924"/>
    <w:rsid w:val="36BE70F6"/>
    <w:rsid w:val="3716217A"/>
    <w:rsid w:val="372D5AED"/>
    <w:rsid w:val="37BB2286"/>
    <w:rsid w:val="37C4673A"/>
    <w:rsid w:val="37CC1631"/>
    <w:rsid w:val="37D12535"/>
    <w:rsid w:val="37FA215C"/>
    <w:rsid w:val="38244B3F"/>
    <w:rsid w:val="3857135C"/>
    <w:rsid w:val="385F0DCC"/>
    <w:rsid w:val="38AD4B48"/>
    <w:rsid w:val="38B478C6"/>
    <w:rsid w:val="38CA7A97"/>
    <w:rsid w:val="39151853"/>
    <w:rsid w:val="3951009C"/>
    <w:rsid w:val="397F748B"/>
    <w:rsid w:val="39C6647F"/>
    <w:rsid w:val="39CD587C"/>
    <w:rsid w:val="3A641B67"/>
    <w:rsid w:val="3A75699A"/>
    <w:rsid w:val="3B1D3BC0"/>
    <w:rsid w:val="3B501F26"/>
    <w:rsid w:val="3B72650D"/>
    <w:rsid w:val="3BFF5F92"/>
    <w:rsid w:val="3C096E11"/>
    <w:rsid w:val="3C097EF0"/>
    <w:rsid w:val="3C2E55CC"/>
    <w:rsid w:val="3C812767"/>
    <w:rsid w:val="3CA371CC"/>
    <w:rsid w:val="3CCB1561"/>
    <w:rsid w:val="3CEA7404"/>
    <w:rsid w:val="3DE22613"/>
    <w:rsid w:val="3DF67B6E"/>
    <w:rsid w:val="3EC479C9"/>
    <w:rsid w:val="3F1408EF"/>
    <w:rsid w:val="3F4168C2"/>
    <w:rsid w:val="3F6530F9"/>
    <w:rsid w:val="3F6A5E19"/>
    <w:rsid w:val="3F780536"/>
    <w:rsid w:val="3F993958"/>
    <w:rsid w:val="3FC03C8B"/>
    <w:rsid w:val="3FE363E5"/>
    <w:rsid w:val="401144E6"/>
    <w:rsid w:val="401D5B1D"/>
    <w:rsid w:val="403C2F24"/>
    <w:rsid w:val="40682BB6"/>
    <w:rsid w:val="406960D0"/>
    <w:rsid w:val="40A738A5"/>
    <w:rsid w:val="40B97948"/>
    <w:rsid w:val="40F14E1A"/>
    <w:rsid w:val="4140317B"/>
    <w:rsid w:val="415428DD"/>
    <w:rsid w:val="415E4D6C"/>
    <w:rsid w:val="41940CE7"/>
    <w:rsid w:val="41F9275B"/>
    <w:rsid w:val="422030D2"/>
    <w:rsid w:val="425355C8"/>
    <w:rsid w:val="42C46437"/>
    <w:rsid w:val="42E83C24"/>
    <w:rsid w:val="43A062AD"/>
    <w:rsid w:val="43C9697B"/>
    <w:rsid w:val="43FB2E9F"/>
    <w:rsid w:val="4445788E"/>
    <w:rsid w:val="444F55DD"/>
    <w:rsid w:val="44580936"/>
    <w:rsid w:val="445B0426"/>
    <w:rsid w:val="445C69F5"/>
    <w:rsid w:val="44EB0B2D"/>
    <w:rsid w:val="45E859C3"/>
    <w:rsid w:val="45EA09CA"/>
    <w:rsid w:val="462B281A"/>
    <w:rsid w:val="464C1D63"/>
    <w:rsid w:val="464E0242"/>
    <w:rsid w:val="46523C6D"/>
    <w:rsid w:val="46A95BB4"/>
    <w:rsid w:val="47126D75"/>
    <w:rsid w:val="473A2EB3"/>
    <w:rsid w:val="47AE26A8"/>
    <w:rsid w:val="47D6528D"/>
    <w:rsid w:val="47F53CC4"/>
    <w:rsid w:val="481C0F8F"/>
    <w:rsid w:val="482D0584"/>
    <w:rsid w:val="488570E6"/>
    <w:rsid w:val="48A4652A"/>
    <w:rsid w:val="48DC1D50"/>
    <w:rsid w:val="48E21116"/>
    <w:rsid w:val="48F943AD"/>
    <w:rsid w:val="49064E04"/>
    <w:rsid w:val="49184C88"/>
    <w:rsid w:val="492F1C9C"/>
    <w:rsid w:val="493A10C9"/>
    <w:rsid w:val="493C4F15"/>
    <w:rsid w:val="49752D84"/>
    <w:rsid w:val="49846A24"/>
    <w:rsid w:val="49AF6A7A"/>
    <w:rsid w:val="4A393D12"/>
    <w:rsid w:val="4A590F64"/>
    <w:rsid w:val="4A65539B"/>
    <w:rsid w:val="4A6C6EE9"/>
    <w:rsid w:val="4AC2119E"/>
    <w:rsid w:val="4AE66C9B"/>
    <w:rsid w:val="4B0C61BC"/>
    <w:rsid w:val="4B203242"/>
    <w:rsid w:val="4B4F7128"/>
    <w:rsid w:val="4B5E2D75"/>
    <w:rsid w:val="4B8931E9"/>
    <w:rsid w:val="4BA674F8"/>
    <w:rsid w:val="4BF90C50"/>
    <w:rsid w:val="4C417F01"/>
    <w:rsid w:val="4C7E1155"/>
    <w:rsid w:val="4CCC4796"/>
    <w:rsid w:val="4CD26DC1"/>
    <w:rsid w:val="4D01672A"/>
    <w:rsid w:val="4D064894"/>
    <w:rsid w:val="4D137920"/>
    <w:rsid w:val="4D8A4B8F"/>
    <w:rsid w:val="4DAE7232"/>
    <w:rsid w:val="4DBC0187"/>
    <w:rsid w:val="4DCC07AF"/>
    <w:rsid w:val="4DFF1EA1"/>
    <w:rsid w:val="4E2F4EE8"/>
    <w:rsid w:val="4E415F07"/>
    <w:rsid w:val="4E4C62B4"/>
    <w:rsid w:val="4E524893"/>
    <w:rsid w:val="4E55677D"/>
    <w:rsid w:val="4EA2737D"/>
    <w:rsid w:val="4EDA1EFA"/>
    <w:rsid w:val="4F021BCA"/>
    <w:rsid w:val="4F06552A"/>
    <w:rsid w:val="4F394D77"/>
    <w:rsid w:val="4F52667D"/>
    <w:rsid w:val="4F7E28D1"/>
    <w:rsid w:val="4FC70A05"/>
    <w:rsid w:val="4FCD1184"/>
    <w:rsid w:val="50046A9D"/>
    <w:rsid w:val="501C315F"/>
    <w:rsid w:val="507606D3"/>
    <w:rsid w:val="508A631B"/>
    <w:rsid w:val="50B67110"/>
    <w:rsid w:val="50EE4AFC"/>
    <w:rsid w:val="50F47C38"/>
    <w:rsid w:val="510E36B7"/>
    <w:rsid w:val="51121E6C"/>
    <w:rsid w:val="518A318B"/>
    <w:rsid w:val="51956D25"/>
    <w:rsid w:val="51D94FBE"/>
    <w:rsid w:val="522D5852"/>
    <w:rsid w:val="524C2129"/>
    <w:rsid w:val="52BF46A2"/>
    <w:rsid w:val="52C52CBD"/>
    <w:rsid w:val="5313329D"/>
    <w:rsid w:val="532F426D"/>
    <w:rsid w:val="53630C83"/>
    <w:rsid w:val="53664E8C"/>
    <w:rsid w:val="537A21C5"/>
    <w:rsid w:val="54696247"/>
    <w:rsid w:val="54B35714"/>
    <w:rsid w:val="54EE034D"/>
    <w:rsid w:val="54F20CFF"/>
    <w:rsid w:val="55337EDE"/>
    <w:rsid w:val="55506782"/>
    <w:rsid w:val="55743B88"/>
    <w:rsid w:val="55765A50"/>
    <w:rsid w:val="558C0A45"/>
    <w:rsid w:val="56777341"/>
    <w:rsid w:val="567A5AD2"/>
    <w:rsid w:val="568A2C39"/>
    <w:rsid w:val="56D51E02"/>
    <w:rsid w:val="57080F27"/>
    <w:rsid w:val="570E0DDA"/>
    <w:rsid w:val="57E9601D"/>
    <w:rsid w:val="57F8000E"/>
    <w:rsid w:val="57FB47AE"/>
    <w:rsid w:val="582819EA"/>
    <w:rsid w:val="586D6D16"/>
    <w:rsid w:val="58D02D39"/>
    <w:rsid w:val="59283502"/>
    <w:rsid w:val="59487A64"/>
    <w:rsid w:val="59990BC3"/>
    <w:rsid w:val="59BC506B"/>
    <w:rsid w:val="59BE7035"/>
    <w:rsid w:val="59F00FA0"/>
    <w:rsid w:val="5A6E4CB5"/>
    <w:rsid w:val="5A7A0044"/>
    <w:rsid w:val="5ABE6BC5"/>
    <w:rsid w:val="5ACE14FA"/>
    <w:rsid w:val="5B1874DF"/>
    <w:rsid w:val="5B365EC0"/>
    <w:rsid w:val="5B422FE3"/>
    <w:rsid w:val="5B4832EA"/>
    <w:rsid w:val="5B5E63DA"/>
    <w:rsid w:val="5B5F7034"/>
    <w:rsid w:val="5B6C4FF8"/>
    <w:rsid w:val="5B6D4B4D"/>
    <w:rsid w:val="5B802C63"/>
    <w:rsid w:val="5B9A30AC"/>
    <w:rsid w:val="5BE74DFA"/>
    <w:rsid w:val="5BED59B0"/>
    <w:rsid w:val="5BF3356C"/>
    <w:rsid w:val="5BFE5E0F"/>
    <w:rsid w:val="5C021BCB"/>
    <w:rsid w:val="5C3929A3"/>
    <w:rsid w:val="5C645C72"/>
    <w:rsid w:val="5C741C2D"/>
    <w:rsid w:val="5C7F3353"/>
    <w:rsid w:val="5C950521"/>
    <w:rsid w:val="5CA72002"/>
    <w:rsid w:val="5CAE513F"/>
    <w:rsid w:val="5D657E4C"/>
    <w:rsid w:val="5D6814A0"/>
    <w:rsid w:val="5DB954F9"/>
    <w:rsid w:val="5DCD7847"/>
    <w:rsid w:val="5DD22C6C"/>
    <w:rsid w:val="5DEA21A7"/>
    <w:rsid w:val="5E092379"/>
    <w:rsid w:val="5E5F0DE7"/>
    <w:rsid w:val="5E624433"/>
    <w:rsid w:val="5E9860A7"/>
    <w:rsid w:val="5EAD3BFE"/>
    <w:rsid w:val="5ED776BD"/>
    <w:rsid w:val="5EEB5F80"/>
    <w:rsid w:val="5EF87B54"/>
    <w:rsid w:val="5F1C6CD8"/>
    <w:rsid w:val="5FA647F3"/>
    <w:rsid w:val="5FBA1C89"/>
    <w:rsid w:val="5FEF50BE"/>
    <w:rsid w:val="604B0C0E"/>
    <w:rsid w:val="60940AF0"/>
    <w:rsid w:val="60A96349"/>
    <w:rsid w:val="60BA4072"/>
    <w:rsid w:val="60BE6D9E"/>
    <w:rsid w:val="60DE56B7"/>
    <w:rsid w:val="61913703"/>
    <w:rsid w:val="61C13B66"/>
    <w:rsid w:val="61C71C22"/>
    <w:rsid w:val="61D62D64"/>
    <w:rsid w:val="625563BE"/>
    <w:rsid w:val="62572464"/>
    <w:rsid w:val="625C2B94"/>
    <w:rsid w:val="629A14FB"/>
    <w:rsid w:val="62D376AD"/>
    <w:rsid w:val="62F87114"/>
    <w:rsid w:val="632F09D7"/>
    <w:rsid w:val="63670B36"/>
    <w:rsid w:val="639808F7"/>
    <w:rsid w:val="639A466F"/>
    <w:rsid w:val="63F36E3C"/>
    <w:rsid w:val="642E117D"/>
    <w:rsid w:val="643F6C42"/>
    <w:rsid w:val="647E189B"/>
    <w:rsid w:val="6486074F"/>
    <w:rsid w:val="64882719"/>
    <w:rsid w:val="64F57F6F"/>
    <w:rsid w:val="650D2C1F"/>
    <w:rsid w:val="651D5558"/>
    <w:rsid w:val="651F40E0"/>
    <w:rsid w:val="654C1309"/>
    <w:rsid w:val="65DB6C69"/>
    <w:rsid w:val="65FA01AA"/>
    <w:rsid w:val="662C3370"/>
    <w:rsid w:val="663D17DF"/>
    <w:rsid w:val="664268FC"/>
    <w:rsid w:val="664D72A0"/>
    <w:rsid w:val="664F7993"/>
    <w:rsid w:val="66567ADA"/>
    <w:rsid w:val="667B0788"/>
    <w:rsid w:val="667C1E0A"/>
    <w:rsid w:val="670D6F06"/>
    <w:rsid w:val="673C737F"/>
    <w:rsid w:val="6753700F"/>
    <w:rsid w:val="675B76DD"/>
    <w:rsid w:val="676905E0"/>
    <w:rsid w:val="67B574DE"/>
    <w:rsid w:val="67BA708E"/>
    <w:rsid w:val="67C50DDA"/>
    <w:rsid w:val="67CC59E3"/>
    <w:rsid w:val="683426D7"/>
    <w:rsid w:val="6841330B"/>
    <w:rsid w:val="684715A2"/>
    <w:rsid w:val="68633281"/>
    <w:rsid w:val="68B70790"/>
    <w:rsid w:val="68BA3ABB"/>
    <w:rsid w:val="690F6F65"/>
    <w:rsid w:val="69392657"/>
    <w:rsid w:val="693A17B3"/>
    <w:rsid w:val="696A196E"/>
    <w:rsid w:val="69FB3DEF"/>
    <w:rsid w:val="6A042842"/>
    <w:rsid w:val="6A16656B"/>
    <w:rsid w:val="6A7F4463"/>
    <w:rsid w:val="6AA933EA"/>
    <w:rsid w:val="6AE663EC"/>
    <w:rsid w:val="6AF816BD"/>
    <w:rsid w:val="6AFC4B32"/>
    <w:rsid w:val="6B251FAA"/>
    <w:rsid w:val="6B580A32"/>
    <w:rsid w:val="6BA20565"/>
    <w:rsid w:val="6BC56001"/>
    <w:rsid w:val="6BF42D27"/>
    <w:rsid w:val="6C3F4006"/>
    <w:rsid w:val="6C4532D6"/>
    <w:rsid w:val="6C5B7D72"/>
    <w:rsid w:val="6CAC6E2B"/>
    <w:rsid w:val="6CF92F35"/>
    <w:rsid w:val="6D2B24B2"/>
    <w:rsid w:val="6D327C14"/>
    <w:rsid w:val="6D792EE0"/>
    <w:rsid w:val="6DEF2023"/>
    <w:rsid w:val="6E3E7C58"/>
    <w:rsid w:val="6E7D363D"/>
    <w:rsid w:val="6EF72C36"/>
    <w:rsid w:val="6F0E6814"/>
    <w:rsid w:val="6F173018"/>
    <w:rsid w:val="6F2614AD"/>
    <w:rsid w:val="6F4B4A6F"/>
    <w:rsid w:val="6FBA0900"/>
    <w:rsid w:val="6FBC771B"/>
    <w:rsid w:val="6FBD3431"/>
    <w:rsid w:val="6FDE7692"/>
    <w:rsid w:val="708017B4"/>
    <w:rsid w:val="70C47FBF"/>
    <w:rsid w:val="714D2CE1"/>
    <w:rsid w:val="71A83F33"/>
    <w:rsid w:val="71BD5704"/>
    <w:rsid w:val="71F907B3"/>
    <w:rsid w:val="71FD402E"/>
    <w:rsid w:val="721970A7"/>
    <w:rsid w:val="7221495D"/>
    <w:rsid w:val="730E028E"/>
    <w:rsid w:val="7319019D"/>
    <w:rsid w:val="731D4975"/>
    <w:rsid w:val="733D0B73"/>
    <w:rsid w:val="73493D47"/>
    <w:rsid w:val="735432C9"/>
    <w:rsid w:val="73DF5CA9"/>
    <w:rsid w:val="74815737"/>
    <w:rsid w:val="748946CB"/>
    <w:rsid w:val="748E78D8"/>
    <w:rsid w:val="74971AA1"/>
    <w:rsid w:val="74B633B4"/>
    <w:rsid w:val="758A1BDC"/>
    <w:rsid w:val="75CF2D88"/>
    <w:rsid w:val="75E937F8"/>
    <w:rsid w:val="761D1FBA"/>
    <w:rsid w:val="764C22D8"/>
    <w:rsid w:val="7679717E"/>
    <w:rsid w:val="76816FC9"/>
    <w:rsid w:val="76B83CCC"/>
    <w:rsid w:val="76B86E8E"/>
    <w:rsid w:val="76E6322A"/>
    <w:rsid w:val="77016066"/>
    <w:rsid w:val="770E0B98"/>
    <w:rsid w:val="77100A78"/>
    <w:rsid w:val="77433630"/>
    <w:rsid w:val="775E5C88"/>
    <w:rsid w:val="777A2396"/>
    <w:rsid w:val="77A25449"/>
    <w:rsid w:val="77B917C8"/>
    <w:rsid w:val="781A0300"/>
    <w:rsid w:val="781A39CE"/>
    <w:rsid w:val="78537739"/>
    <w:rsid w:val="7858337E"/>
    <w:rsid w:val="7899174D"/>
    <w:rsid w:val="78A27DF6"/>
    <w:rsid w:val="78A34CEE"/>
    <w:rsid w:val="7925068A"/>
    <w:rsid w:val="79567552"/>
    <w:rsid w:val="795F2C34"/>
    <w:rsid w:val="798229D9"/>
    <w:rsid w:val="79D41158"/>
    <w:rsid w:val="79DF2801"/>
    <w:rsid w:val="7A254A32"/>
    <w:rsid w:val="7A490096"/>
    <w:rsid w:val="7A743F67"/>
    <w:rsid w:val="7A827B79"/>
    <w:rsid w:val="7A8D4266"/>
    <w:rsid w:val="7AD27EA1"/>
    <w:rsid w:val="7AD41370"/>
    <w:rsid w:val="7AF878F3"/>
    <w:rsid w:val="7B0B30DA"/>
    <w:rsid w:val="7B2B22C3"/>
    <w:rsid w:val="7B33171D"/>
    <w:rsid w:val="7B425C9C"/>
    <w:rsid w:val="7B694B9B"/>
    <w:rsid w:val="7B730265"/>
    <w:rsid w:val="7B79713F"/>
    <w:rsid w:val="7B952C8D"/>
    <w:rsid w:val="7BCD53A7"/>
    <w:rsid w:val="7BDF75A9"/>
    <w:rsid w:val="7C18163E"/>
    <w:rsid w:val="7C417926"/>
    <w:rsid w:val="7C7A7854"/>
    <w:rsid w:val="7CA12F53"/>
    <w:rsid w:val="7CD132DC"/>
    <w:rsid w:val="7CEA3B1A"/>
    <w:rsid w:val="7CF95B0B"/>
    <w:rsid w:val="7D0D4A1B"/>
    <w:rsid w:val="7D0E56C7"/>
    <w:rsid w:val="7D4E607C"/>
    <w:rsid w:val="7D5A2B9F"/>
    <w:rsid w:val="7D601E86"/>
    <w:rsid w:val="7DF51157"/>
    <w:rsid w:val="7E091498"/>
    <w:rsid w:val="7E180B9C"/>
    <w:rsid w:val="7E451025"/>
    <w:rsid w:val="7E933D3D"/>
    <w:rsid w:val="7ECD36F3"/>
    <w:rsid w:val="7ED14636"/>
    <w:rsid w:val="7F2B4B81"/>
    <w:rsid w:val="7F45597D"/>
    <w:rsid w:val="7F5D6825"/>
    <w:rsid w:val="7FB96C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ind w:firstLine="562" w:firstLineChars="200"/>
      <w:outlineLvl w:val="0"/>
    </w:pPr>
    <w:rPr>
      <w:b/>
      <w:bCs/>
      <w:kern w:val="44"/>
      <w:sz w:val="28"/>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autoRedefine/>
    <w:qFormat/>
    <w:uiPriority w:val="0"/>
    <w:pPr>
      <w:spacing w:after="120" w:afterLines="0"/>
      <w:ind w:left="420" w:leftChars="200"/>
    </w:pPr>
    <w:rPr>
      <w:color w:val="000000"/>
      <w:sz w:val="21"/>
      <w:szCs w:val="21"/>
    </w:rPr>
  </w:style>
  <w:style w:type="paragraph" w:styleId="7">
    <w:name w:val="Normal Indent"/>
    <w:basedOn w:val="1"/>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w:basedOn w:val="1"/>
    <w:next w:val="10"/>
    <w:autoRedefine/>
    <w:qFormat/>
    <w:uiPriority w:val="0"/>
    <w:pPr>
      <w:spacing w:after="120" w:afterLines="0"/>
    </w:pPr>
  </w:style>
  <w:style w:type="paragraph" w:styleId="10">
    <w:name w:val="Subtitle"/>
    <w:basedOn w:val="1"/>
    <w:next w:val="1"/>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1">
    <w:name w:val="Body Text Indent"/>
    <w:basedOn w:val="1"/>
    <w:next w:val="1"/>
    <w:autoRedefine/>
    <w:qFormat/>
    <w:uiPriority w:val="0"/>
    <w:pPr>
      <w:adjustRightInd w:val="0"/>
      <w:spacing w:line="360" w:lineRule="auto"/>
      <w:ind w:firstLine="490"/>
      <w:jc w:val="left"/>
    </w:pPr>
    <w:rPr>
      <w:rFonts w:hint="eastAsia" w:ascii="宋体" w:hAnsi="宋体"/>
      <w:sz w:val="24"/>
      <w:szCs w:val="20"/>
    </w:rPr>
  </w:style>
  <w:style w:type="paragraph" w:styleId="12">
    <w:name w:val="Plain Text"/>
    <w:basedOn w:val="1"/>
    <w:autoRedefine/>
    <w:qFormat/>
    <w:uiPriority w:val="0"/>
    <w:rPr>
      <w:rFonts w:ascii="宋体" w:hAnsi="Courier New"/>
      <w:sz w:val="20"/>
    </w:rPr>
  </w:style>
  <w:style w:type="paragraph" w:styleId="13">
    <w:name w:val="Body Text Indent 2"/>
    <w:basedOn w:val="1"/>
    <w:next w:val="14"/>
    <w:autoRedefine/>
    <w:qFormat/>
    <w:uiPriority w:val="0"/>
    <w:pPr>
      <w:spacing w:after="120" w:line="480" w:lineRule="auto"/>
      <w:ind w:left="420" w:leftChars="200"/>
    </w:pPr>
    <w:rPr>
      <w:rFonts w:eastAsia="仿宋_GB2312"/>
      <w:sz w:val="32"/>
      <w:szCs w:val="24"/>
    </w:rPr>
  </w:style>
  <w:style w:type="paragraph" w:customStyle="1" w:styleId="14">
    <w:name w:val="z正文"/>
    <w:basedOn w:val="12"/>
    <w:autoRedefine/>
    <w:qFormat/>
    <w:uiPriority w:val="99"/>
    <w:pPr>
      <w:tabs>
        <w:tab w:val="left" w:pos="525"/>
      </w:tabs>
      <w:spacing w:line="360" w:lineRule="auto"/>
    </w:pPr>
    <w:rPr>
      <w:rFonts w:hAnsi="宋体"/>
      <w:kern w:val="2"/>
      <w:sz w:val="24"/>
      <w:szCs w:val="20"/>
    </w:rPr>
  </w:style>
  <w:style w:type="paragraph" w:styleId="15">
    <w:name w:val="Balloon Text"/>
    <w:basedOn w:val="1"/>
    <w:autoRedefine/>
    <w:semiHidden/>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spacing w:before="120" w:beforeLines="0" w:after="120" w:afterLines="0"/>
      <w:jc w:val="left"/>
    </w:pPr>
    <w:rPr>
      <w:b/>
      <w:bCs/>
      <w:caps/>
      <w:sz w:val="20"/>
      <w:szCs w:val="20"/>
    </w:rPr>
  </w:style>
  <w:style w:type="paragraph" w:styleId="1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1">
    <w:name w:val="Body Text First Indent"/>
    <w:basedOn w:val="9"/>
    <w:autoRedefine/>
    <w:unhideWhenUsed/>
    <w:qFormat/>
    <w:uiPriority w:val="99"/>
    <w:pPr>
      <w:ind w:firstLine="420" w:firstLineChars="100"/>
    </w:pPr>
  </w:style>
  <w:style w:type="paragraph" w:styleId="22">
    <w:name w:val="Body Text First Indent 2"/>
    <w:basedOn w:val="11"/>
    <w:next w:val="13"/>
    <w:autoRedefine/>
    <w:qFormat/>
    <w:uiPriority w:val="0"/>
    <w:pPr>
      <w:spacing w:after="120" w:line="240" w:lineRule="auto"/>
      <w:ind w:left="420" w:leftChars="200" w:firstLine="420"/>
    </w:pPr>
    <w:rPr>
      <w:rFonts w:cs="宋体"/>
      <w:sz w:val="21"/>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paragraph" w:customStyle="1" w:styleId="27">
    <w:name w:val="_Style 2"/>
    <w:basedOn w:val="1"/>
    <w:qFormat/>
    <w:uiPriority w:val="34"/>
    <w:pPr>
      <w:ind w:firstLine="420" w:firstLineChars="200"/>
    </w:pPr>
    <w:rPr>
      <w:rFonts w:ascii="Calibri" w:hAnsi="Calibri"/>
      <w:szCs w:val="22"/>
    </w:rPr>
  </w:style>
  <w:style w:type="character" w:customStyle="1" w:styleId="28">
    <w:name w:val="font11"/>
    <w:basedOn w:val="25"/>
    <w:autoRedefine/>
    <w:qFormat/>
    <w:uiPriority w:val="0"/>
    <w:rPr>
      <w:rFonts w:hint="eastAsia" w:ascii="宋体" w:hAnsi="宋体" w:eastAsia="宋体" w:cs="宋体"/>
      <w:color w:val="000000"/>
      <w:sz w:val="20"/>
      <w:szCs w:val="20"/>
      <w:u w:val="none"/>
    </w:rPr>
  </w:style>
  <w:style w:type="character" w:customStyle="1" w:styleId="29">
    <w:name w:val="font41"/>
    <w:basedOn w:val="25"/>
    <w:qFormat/>
    <w:uiPriority w:val="0"/>
    <w:rPr>
      <w:rFonts w:hint="eastAsia" w:ascii="宋体" w:hAnsi="宋体" w:eastAsia="宋体" w:cs="宋体"/>
      <w:color w:val="000000"/>
      <w:sz w:val="20"/>
      <w:szCs w:val="20"/>
      <w:u w:val="none"/>
    </w:rPr>
  </w:style>
  <w:style w:type="paragraph" w:customStyle="1" w:styleId="30">
    <w:name w:val="样式1"/>
    <w:basedOn w:val="1"/>
    <w:autoRedefine/>
    <w:qFormat/>
    <w:uiPriority w:val="0"/>
    <w:rPr>
      <w:sz w:val="36"/>
    </w:rPr>
  </w:style>
  <w:style w:type="paragraph" w:customStyle="1" w:styleId="31">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2">
    <w:name w:val="WPSOffice手动目录 2"/>
    <w:autoRedefine/>
    <w:qFormat/>
    <w:uiPriority w:val="0"/>
    <w:pPr>
      <w:ind w:leftChars="200"/>
    </w:pPr>
    <w:rPr>
      <w:rFonts w:asciiTheme="minorHAnsi" w:hAnsiTheme="minorHAnsi" w:eastAsiaTheme="minorEastAsia" w:cstheme="minorBidi"/>
      <w:sz w:val="20"/>
      <w:szCs w:val="20"/>
    </w:rPr>
  </w:style>
  <w:style w:type="character" w:customStyle="1" w:styleId="33">
    <w:name w:val="zbggmain style9"/>
    <w:autoRedefine/>
    <w:qFormat/>
    <w:uiPriority w:val="0"/>
    <w:rPr>
      <w:rFonts w:cs="Times New Roman"/>
    </w:rPr>
  </w:style>
  <w:style w:type="paragraph" w:customStyle="1" w:styleId="34">
    <w:name w:val="p0"/>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5">
    <w:name w:val="Table Normal"/>
    <w:autoRedefine/>
    <w:semiHidden/>
    <w:unhideWhenUsed/>
    <w:qFormat/>
    <w:uiPriority w:val="0"/>
    <w:tblPr>
      <w:tblCellMar>
        <w:top w:w="0" w:type="dxa"/>
        <w:left w:w="0" w:type="dxa"/>
        <w:bottom w:w="0" w:type="dxa"/>
        <w:right w:w="0" w:type="dxa"/>
      </w:tblCellMar>
    </w:tblPr>
  </w:style>
  <w:style w:type="paragraph" w:customStyle="1" w:styleId="36">
    <w:name w:val="正文 A"/>
    <w:autoRedefine/>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7">
    <w:name w:val="List Paragraph"/>
    <w:basedOn w:val="1"/>
    <w:autoRedefine/>
    <w:qFormat/>
    <w:uiPriority w:val="0"/>
    <w:pPr>
      <w:ind w:firstLine="420" w:firstLineChars="200"/>
    </w:pPr>
  </w:style>
  <w:style w:type="paragraph" w:customStyle="1" w:styleId="38">
    <w:name w:val="CM7"/>
    <w:basedOn w:val="39"/>
    <w:next w:val="1"/>
    <w:autoRedefine/>
    <w:qFormat/>
    <w:uiPriority w:val="0"/>
    <w:rPr>
      <w:rFonts w:cs="Times New Roman"/>
      <w:color w:val="auto"/>
    </w:rPr>
  </w:style>
  <w:style w:type="paragraph" w:customStyle="1" w:styleId="39">
    <w:name w:val="Default"/>
    <w:autoRedefine/>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0">
    <w:name w:val="Body text|1"/>
    <w:basedOn w:val="1"/>
    <w:autoRedefine/>
    <w:qFormat/>
    <w:uiPriority w:val="0"/>
    <w:pPr>
      <w:spacing w:line="403" w:lineRule="auto"/>
      <w:ind w:firstLine="400"/>
    </w:pPr>
    <w:rPr>
      <w:rFonts w:ascii="宋体" w:hAnsi="宋体" w:cs="宋体"/>
      <w:sz w:val="26"/>
      <w:szCs w:val="26"/>
      <w:lang w:val="zh-TW" w:eastAsia="zh-TW" w:bidi="zh-TW"/>
    </w:rPr>
  </w:style>
  <w:style w:type="paragraph" w:customStyle="1" w:styleId="41">
    <w:name w:val="Table Paragraph"/>
    <w:basedOn w:val="1"/>
    <w:autoRedefine/>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25</Pages>
  <Words>6297</Words>
  <Characters>7050</Characters>
  <Lines>12</Lines>
  <Paragraphs>3</Paragraphs>
  <TotalTime>8</TotalTime>
  <ScaleCrop>false</ScaleCrop>
  <LinksUpToDate>false</LinksUpToDate>
  <CharactersWithSpaces>8041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 ♚</cp:lastModifiedBy>
  <cp:lastPrinted>2023-11-13T08:32:00Z</cp:lastPrinted>
  <dcterms:modified xsi:type="dcterms:W3CDTF">2025-06-16T01:25:51Z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6171FA4AE99B4D05B338592396B5F972</vt:lpwstr>
  </property>
  <property fmtid="{D5CDD505-2E9C-101B-9397-08002B2CF9AE}" pid="4" name="KSOTemplateDocerSaveRecord">
    <vt:lpwstr>eyJoZGlkIjoiNjI5ODI3NTg3ZTg3M2EyZjQ1OTQ5MWQ0NTliYjBjODMiLCJ1c2VySWQiOiIyODI1ODA3ODUifQ==</vt:lpwstr>
  </property>
</Properties>
</file>