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E23D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16839_WPSOffice_Level1"/>
      <w:bookmarkStart w:id="1" w:name="_Toc14254_WPSOffice_Level1"/>
      <w:bookmarkStart w:id="2" w:name="_Toc14020_WPSOffice_Level1"/>
      <w:bookmarkStart w:id="3" w:name="_Toc26734_WPSOffice_Level1"/>
      <w:r>
        <w:rPr>
          <w:rFonts w:hint="eastAsia" w:ascii="宋体" w:hAnsi="宋体" w:eastAsia="宋体" w:cs="宋体"/>
          <w:b/>
          <w:bCs/>
          <w:color w:val="1F2D3D"/>
          <w:kern w:val="44"/>
          <w:sz w:val="44"/>
          <w:szCs w:val="44"/>
          <w:shd w:val="clear" w:color="auto" w:fill="FFFFFF"/>
          <w:lang w:val="en-US" w:eastAsia="zh-CN" w:bidi="ar-SA"/>
        </w:rPr>
        <w:t>富阳区环金线大中修工程（二期）</w:t>
      </w:r>
    </w:p>
    <w:p w14:paraId="77DC241C">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p>
    <w:p w14:paraId="5F81EFFC">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3302994D">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0CF095E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1DFE9B9F">
      <w:pPr>
        <w:rPr>
          <w:rFonts w:hint="eastAsia" w:ascii="宋体" w:hAnsi="宋体" w:eastAsia="宋体" w:cs="宋体"/>
          <w:sz w:val="28"/>
          <w:szCs w:val="44"/>
        </w:rPr>
      </w:pPr>
    </w:p>
    <w:p w14:paraId="5ED01D20">
      <w:pPr>
        <w:pStyle w:val="2"/>
        <w:rPr>
          <w:rFonts w:hint="eastAsia"/>
        </w:rPr>
      </w:pPr>
    </w:p>
    <w:p w14:paraId="762166C4">
      <w:pPr>
        <w:rPr>
          <w:rFonts w:hint="eastAsia"/>
        </w:rPr>
      </w:pPr>
    </w:p>
    <w:p w14:paraId="3444260E">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4" w:name="_Toc20249"/>
      <w:r>
        <w:rPr>
          <w:rFonts w:hint="eastAsia" w:ascii="宋体" w:hAnsi="宋体" w:cs="宋体"/>
          <w:sz w:val="44"/>
          <w:szCs w:val="44"/>
          <w:lang w:val="en-US" w:eastAsia="zh-CN"/>
        </w:rPr>
        <w:t>桥梁</w:t>
      </w:r>
      <w:r>
        <w:rPr>
          <w:rFonts w:hint="eastAsia" w:ascii="宋体" w:hAnsi="宋体" w:eastAsia="宋体" w:cs="宋体"/>
          <w:sz w:val="44"/>
          <w:szCs w:val="44"/>
          <w:lang w:val="en-US" w:eastAsia="zh-CN"/>
        </w:rPr>
        <w:t>专项公开选择文件</w:t>
      </w:r>
      <w:bookmarkEnd w:id="4"/>
    </w:p>
    <w:p w14:paraId="1B3765E7">
      <w:pPr>
        <w:pStyle w:val="4"/>
        <w:spacing w:beforeLines="0" w:afterLines="0" w:line="240" w:lineRule="auto"/>
        <w:jc w:val="center"/>
        <w:outlineLvl w:val="9"/>
        <w:rPr>
          <w:rFonts w:hint="eastAsia" w:ascii="宋体" w:hAnsi="宋体" w:eastAsia="宋体" w:cs="宋体"/>
          <w:sz w:val="28"/>
          <w:szCs w:val="44"/>
        </w:rPr>
      </w:pPr>
    </w:p>
    <w:p w14:paraId="6FD6D3CE">
      <w:pPr>
        <w:pStyle w:val="4"/>
        <w:spacing w:beforeLines="0" w:afterLines="0" w:line="240" w:lineRule="auto"/>
        <w:jc w:val="center"/>
        <w:outlineLvl w:val="9"/>
        <w:rPr>
          <w:rFonts w:hint="eastAsia" w:ascii="宋体" w:hAnsi="宋体" w:eastAsia="宋体" w:cs="宋体"/>
          <w:sz w:val="28"/>
          <w:szCs w:val="44"/>
        </w:rPr>
      </w:pPr>
    </w:p>
    <w:p w14:paraId="5BDA4B1B">
      <w:pPr>
        <w:pStyle w:val="4"/>
        <w:spacing w:beforeLines="0" w:afterLines="0" w:line="240" w:lineRule="auto"/>
        <w:jc w:val="center"/>
        <w:outlineLvl w:val="9"/>
        <w:rPr>
          <w:rFonts w:hint="eastAsia" w:ascii="宋体" w:hAnsi="宋体" w:eastAsia="宋体" w:cs="宋体"/>
          <w:sz w:val="28"/>
          <w:szCs w:val="44"/>
        </w:rPr>
      </w:pPr>
    </w:p>
    <w:p w14:paraId="38BE94FA">
      <w:pPr>
        <w:pStyle w:val="4"/>
        <w:spacing w:beforeLines="0" w:afterLines="0" w:line="240" w:lineRule="auto"/>
        <w:jc w:val="center"/>
        <w:outlineLvl w:val="9"/>
        <w:rPr>
          <w:rFonts w:hint="eastAsia" w:ascii="宋体" w:hAnsi="宋体" w:eastAsia="宋体" w:cs="宋体"/>
          <w:sz w:val="36"/>
          <w:szCs w:val="36"/>
        </w:rPr>
      </w:pPr>
    </w:p>
    <w:p w14:paraId="35E99708">
      <w:pPr>
        <w:rPr>
          <w:rFonts w:hint="eastAsia"/>
        </w:rPr>
      </w:pPr>
    </w:p>
    <w:p w14:paraId="673EB355">
      <w:pPr>
        <w:pStyle w:val="4"/>
        <w:spacing w:beforeLines="0" w:afterLines="0" w:line="240" w:lineRule="auto"/>
        <w:jc w:val="center"/>
        <w:outlineLvl w:val="9"/>
        <w:rPr>
          <w:rFonts w:hint="eastAsia" w:ascii="宋体" w:hAnsi="宋体" w:eastAsia="宋体" w:cs="宋体"/>
          <w:sz w:val="36"/>
          <w:szCs w:val="36"/>
        </w:rPr>
      </w:pPr>
    </w:p>
    <w:p w14:paraId="01BE715A">
      <w:pPr>
        <w:pStyle w:val="4"/>
        <w:spacing w:beforeLines="0" w:afterLines="0" w:line="240" w:lineRule="auto"/>
        <w:jc w:val="center"/>
        <w:outlineLvl w:val="9"/>
        <w:rPr>
          <w:rFonts w:hint="eastAsia" w:ascii="宋体" w:hAnsi="宋体" w:eastAsia="宋体" w:cs="宋体"/>
          <w:sz w:val="36"/>
          <w:szCs w:val="36"/>
        </w:rPr>
      </w:pPr>
    </w:p>
    <w:p w14:paraId="3CF3880F">
      <w:pPr>
        <w:pStyle w:val="4"/>
        <w:spacing w:beforeLines="0" w:afterLines="0" w:line="240" w:lineRule="auto"/>
        <w:ind w:firstLine="0" w:firstLineChars="0"/>
        <w:outlineLvl w:val="9"/>
        <w:rPr>
          <w:rFonts w:hint="eastAsia" w:ascii="宋体" w:hAnsi="宋体" w:eastAsia="宋体" w:cs="宋体"/>
          <w:sz w:val="36"/>
          <w:szCs w:val="36"/>
        </w:rPr>
      </w:pPr>
    </w:p>
    <w:p w14:paraId="060263C4">
      <w:pPr>
        <w:rPr>
          <w:rFonts w:hint="eastAsia" w:ascii="宋体" w:hAnsi="宋体" w:eastAsia="宋体" w:cs="宋体"/>
          <w:sz w:val="36"/>
          <w:szCs w:val="36"/>
        </w:rPr>
      </w:pPr>
    </w:p>
    <w:p w14:paraId="1B7E34CB">
      <w:pPr>
        <w:rPr>
          <w:rFonts w:hint="eastAsia"/>
        </w:rPr>
      </w:pPr>
    </w:p>
    <w:p w14:paraId="19925624">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7EB331B5">
      <w:pPr>
        <w:spacing w:beforeLines="0" w:afterLines="0"/>
        <w:rPr>
          <w:rFonts w:hint="eastAsia" w:eastAsia="宋体"/>
          <w:sz w:val="21"/>
          <w:szCs w:val="24"/>
        </w:rPr>
      </w:pPr>
    </w:p>
    <w:p w14:paraId="2154738D">
      <w:pPr>
        <w:pStyle w:val="4"/>
        <w:spacing w:beforeLines="0" w:afterLines="0" w:line="240" w:lineRule="auto"/>
        <w:jc w:val="center"/>
        <w:outlineLvl w:val="9"/>
        <w:rPr>
          <w:rFonts w:hint="eastAsia" w:ascii="宋体" w:hAnsi="宋体" w:eastAsia="宋体" w:cs="宋体"/>
          <w:color w:val="auto"/>
          <w:sz w:val="36"/>
          <w:szCs w:val="36"/>
        </w:rPr>
      </w:pPr>
    </w:p>
    <w:p w14:paraId="7066E1DC">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cyan"/>
        </w:rPr>
      </w:pPr>
      <w:bookmarkStart w:id="6" w:name="_Toc20748"/>
      <w:r>
        <w:rPr>
          <w:rFonts w:hint="eastAsia" w:ascii="宋体" w:hAnsi="宋体" w:eastAsia="宋体" w:cs="宋体"/>
          <w:color w:val="auto"/>
          <w:sz w:val="36"/>
          <w:szCs w:val="36"/>
          <w:highlight w:val="cyan"/>
        </w:rPr>
        <w:t>二〇二</w:t>
      </w:r>
      <w:r>
        <w:rPr>
          <w:rFonts w:hint="eastAsia" w:ascii="宋体" w:hAnsi="宋体" w:cs="宋体"/>
          <w:color w:val="auto"/>
          <w:sz w:val="36"/>
          <w:szCs w:val="36"/>
          <w:highlight w:val="cyan"/>
          <w:lang w:val="en-US" w:eastAsia="zh-CN"/>
        </w:rPr>
        <w:t>五</w:t>
      </w:r>
      <w:r>
        <w:rPr>
          <w:rFonts w:hint="eastAsia" w:ascii="宋体" w:hAnsi="宋体" w:eastAsia="宋体" w:cs="宋体"/>
          <w:color w:val="auto"/>
          <w:sz w:val="36"/>
          <w:szCs w:val="36"/>
          <w:highlight w:val="cyan"/>
        </w:rPr>
        <w:t>年</w:t>
      </w:r>
      <w:r>
        <w:rPr>
          <w:rFonts w:hint="eastAsia" w:ascii="宋体" w:hAnsi="宋体" w:cs="宋体"/>
          <w:color w:val="auto"/>
          <w:sz w:val="36"/>
          <w:szCs w:val="36"/>
          <w:highlight w:val="cyan"/>
          <w:lang w:val="en-US" w:eastAsia="zh-CN"/>
        </w:rPr>
        <w:t xml:space="preserve"> 四</w:t>
      </w:r>
      <w:r>
        <w:rPr>
          <w:rFonts w:hint="eastAsia" w:ascii="宋体" w:hAnsi="宋体" w:eastAsia="宋体" w:cs="宋体"/>
          <w:color w:val="auto"/>
          <w:sz w:val="36"/>
          <w:szCs w:val="36"/>
          <w:highlight w:val="cyan"/>
        </w:rPr>
        <w:t>月</w:t>
      </w:r>
      <w:bookmarkEnd w:id="6"/>
    </w:p>
    <w:p w14:paraId="4B7CA618">
      <w:pPr>
        <w:pStyle w:val="2"/>
        <w:ind w:left="0" w:leftChars="0" w:firstLine="0" w:firstLineChars="0"/>
        <w:rPr>
          <w:rFonts w:hint="eastAsia" w:ascii="宋体" w:hAnsi="宋体" w:eastAsia="宋体" w:cs="宋体"/>
          <w:color w:val="auto"/>
          <w:sz w:val="36"/>
          <w:szCs w:val="36"/>
        </w:rPr>
      </w:pPr>
    </w:p>
    <w:p w14:paraId="0C52720C">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5AD674BD">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3C9B457C">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2E205CCD">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53CD544B">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5136E577">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7D1651B1">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5BF13E4">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9B7077F">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733FB349">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0E057A17">
      <w:pPr>
        <w:rPr>
          <w:rFonts w:hint="eastAsia" w:asciiTheme="majorEastAsia" w:hAnsiTheme="majorEastAsia" w:eastAsiaTheme="majorEastAsia" w:cstheme="majorEastAsia"/>
          <w:sz w:val="32"/>
          <w:szCs w:val="32"/>
        </w:rPr>
      </w:pPr>
    </w:p>
    <w:p w14:paraId="19A8434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609A218C">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1BDCCDD9">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42CFA8D">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3784335">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67D53AAD">
      <w:pPr>
        <w:rPr>
          <w:rFonts w:hint="eastAsia" w:ascii="宋体" w:hAnsi="宋体" w:cs="宋体"/>
          <w:bCs w:val="0"/>
          <w:snapToGrid w:val="0"/>
          <w:kern w:val="0"/>
          <w:sz w:val="32"/>
        </w:rPr>
      </w:pPr>
    </w:p>
    <w:p w14:paraId="07A5E523">
      <w:pPr>
        <w:pStyle w:val="2"/>
        <w:rPr>
          <w:rFonts w:hint="eastAsia" w:ascii="宋体" w:hAnsi="宋体" w:cs="宋体"/>
          <w:bCs w:val="0"/>
          <w:snapToGrid w:val="0"/>
          <w:kern w:val="0"/>
          <w:sz w:val="32"/>
        </w:rPr>
      </w:pPr>
    </w:p>
    <w:p w14:paraId="48925204">
      <w:pPr>
        <w:pStyle w:val="2"/>
        <w:rPr>
          <w:rFonts w:hint="eastAsia" w:ascii="宋体" w:hAnsi="宋体" w:cs="宋体"/>
          <w:bCs w:val="0"/>
          <w:snapToGrid w:val="0"/>
          <w:kern w:val="0"/>
          <w:sz w:val="32"/>
        </w:rPr>
      </w:pPr>
    </w:p>
    <w:p w14:paraId="23131706">
      <w:pPr>
        <w:pStyle w:val="2"/>
        <w:rPr>
          <w:rFonts w:hint="eastAsia" w:ascii="宋体" w:hAnsi="宋体" w:cs="宋体"/>
          <w:bCs w:val="0"/>
          <w:snapToGrid w:val="0"/>
          <w:kern w:val="0"/>
          <w:sz w:val="32"/>
        </w:rPr>
      </w:pPr>
    </w:p>
    <w:p w14:paraId="5F97D925">
      <w:pPr>
        <w:pStyle w:val="2"/>
        <w:rPr>
          <w:rFonts w:hint="eastAsia" w:ascii="宋体" w:hAnsi="宋体" w:cs="宋体"/>
          <w:bCs w:val="0"/>
          <w:snapToGrid w:val="0"/>
          <w:kern w:val="0"/>
          <w:sz w:val="32"/>
        </w:rPr>
      </w:pPr>
    </w:p>
    <w:p w14:paraId="01FCE83E">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49CF6A2F">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桥梁专项</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534E5730">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390794C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（1）项目概况：</w:t>
      </w:r>
      <w:r>
        <w:rPr>
          <w:rFonts w:hint="eastAsia" w:asciiTheme="minorEastAsia" w:hAnsiTheme="minorEastAsia" w:eastAsiaTheme="minorEastAsia" w:cstheme="minorEastAsia"/>
          <w:b w:val="0"/>
          <w:bCs w:val="0"/>
          <w:spacing w:val="-1"/>
          <w:kern w:val="2"/>
          <w:sz w:val="21"/>
          <w:szCs w:val="21"/>
          <w:highlight w:val="cyan"/>
          <w:lang w:val="en-US" w:eastAsia="zh-CN" w:bidi="ar-SA"/>
        </w:rPr>
        <w:t>环金线位于富阳区的东南部，是富阳与诸暨沟通的一条重要地方通道，起点位于富阳环山乡杭新景高速龙门互通出口处，通过320国道西约2.8公里与杭新景高速场口互通相衔接,路线沿途经富阳的场口、常安、湖源，终点位于诸暨交界的金沙岭，全长28.54km。近年来随着杭州市富阳区社会经济的迅猛发展、交通量增长迅速，特别是重载交通增多，使道路出现不同程度的病害和破损，影响行车的安全性和舒适性。2025年富阳区委区政府根据富阳区发展与改革局文件《关于印发2025年壶源溪流域投资项目计划的通知》富发改投资【2024】89号，环金线大中修工程(二期)对环金线常安至湖源路面逐段大中修,实施里程约12.7公里,以及环金线蚌潭坝附近路段规范设置标志标线指路标志、交通诱导屏等。本项目设地实施路段为K243+900—K251+926、K263+947—K267+552段，实施里程长度11.63lkm,K243+900—K251+926 段位于湖源乡，K263+947—K267+552段位于常安镇及场口镇。</w:t>
      </w:r>
    </w:p>
    <w:p w14:paraId="2ABAE264">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422A6233">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highlight w:val="none"/>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highlight w:val="none"/>
          <w:lang w:val="en-US" w:eastAsia="zh-CN" w:bidi="ar-SA"/>
        </w:rPr>
        <w:t>所报的价格包含为完成清单里的工程内容及其附属、辅助工作、缺陷修复工作所发生的各项成本（人工、材料、机械设备）、管理费、保险及其他费用，封道维护费、原材试验检测费及质检资料费、取样、利润、税金、政策性文件规定的所有风险、责任等各项应有费用；潜在响应单位不得以低于成本价恶意中选。</w:t>
      </w:r>
    </w:p>
    <w:p w14:paraId="72B9A99B">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highlight w:val="none"/>
          <w:lang w:val="en-US" w:eastAsia="zh-CN" w:bidi="ar-SA"/>
        </w:rPr>
      </w:pPr>
      <w:r>
        <w:rPr>
          <w:rFonts w:hint="default" w:asciiTheme="minorEastAsia" w:hAnsiTheme="minorEastAsia" w:eastAsiaTheme="minorEastAsia" w:cstheme="minorEastAsia"/>
          <w:b w:val="0"/>
          <w:bCs w:val="0"/>
          <w:spacing w:val="-1"/>
          <w:kern w:val="2"/>
          <w:sz w:val="21"/>
          <w:szCs w:val="21"/>
          <w:highlight w:val="none"/>
          <w:lang w:val="en-US" w:eastAsia="zh-CN" w:bidi="ar-SA"/>
        </w:rPr>
        <w:t xml:space="preserve">响应人自行考虑食宿及驻地办公，必须按项目标化、环保要求进行建设，并达到业主的标化要求，相关费用包含在综合单价内。   </w:t>
      </w:r>
    </w:p>
    <w:p w14:paraId="76A8ADF5">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5" w:name="_Toc18437"/>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质量要求：严格按照设计文件、相关规范进行施工，工程必须达到设计要求和质量检验评定标准，满足</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b w:val="0"/>
          <w:bCs w:val="0"/>
          <w:spacing w:val="-1"/>
          <w:kern w:val="2"/>
          <w:sz w:val="21"/>
          <w:szCs w:val="21"/>
          <w:highlight w:val="none"/>
          <w:lang w:val="en-US" w:eastAsia="zh-CN" w:bidi="ar-SA"/>
        </w:rPr>
        <w:t>施工图设计、招标文件及业主等要求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w:t>
      </w:r>
    </w:p>
    <w:p w14:paraId="242E6E01">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进度计划要求：满足选择人总体工程施工进度安排，接受并执行本项目业主和监理下达的施工进度计划。</w:t>
      </w:r>
    </w:p>
    <w:p w14:paraId="4F2975B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机械设备和人员要求：响应人投入本工程的人员必须保证满足选择人总体计划安排的施工需要，并保证相关机械设备必须到场，特殊工种应经过专业培训，并持有专业主管部门签发的合格证上岗。</w:t>
      </w:r>
    </w:p>
    <w:p w14:paraId="703D1FF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安全要求：严格执行《公路工程施工安全技术规程》（JTG F-90－2015）、《公路养护安全作业规程》（JTG H30-2015）和《道路交通标志和标线》（GB 5768.4-2017）规范的要求。响应单位需采取有效措施，保障所有作业人员及财产的安全，并配备一名专职安全员，一名现场负责人，当进行养护维修作业时，应顺着交通流方向设置安全设施。当作业完成后，应逆着交通流方向撤除为养护维修作业而设置的有关安全设施，恢复正常交通。</w:t>
      </w:r>
    </w:p>
    <w:p w14:paraId="191D4E90">
      <w:pPr>
        <w:spacing w:before="179" w:line="360" w:lineRule="auto"/>
        <w:ind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lang w:val="en-US" w:eastAsia="zh-CN"/>
        </w:rPr>
        <w:t>2、服务期限</w:t>
      </w:r>
      <w:r>
        <w:rPr>
          <w:rFonts w:hint="eastAsia" w:asciiTheme="minorEastAsia" w:hAnsiTheme="minorEastAsia" w:eastAsiaTheme="minorEastAsia" w:cstheme="minorEastAsia"/>
          <w:spacing w:val="-1"/>
          <w:sz w:val="21"/>
          <w:szCs w:val="21"/>
          <w:lang w:val="en-US" w:eastAsia="zh-CN"/>
        </w:rPr>
        <w:t>：</w:t>
      </w:r>
      <w:bookmarkEnd w:id="16"/>
      <w:bookmarkEnd w:id="17"/>
      <w:r>
        <w:rPr>
          <w:rFonts w:hint="eastAsia" w:asciiTheme="minorEastAsia" w:hAnsiTheme="minorEastAsia" w:eastAsiaTheme="minorEastAsia" w:cstheme="minorEastAsia"/>
          <w:spacing w:val="-1"/>
          <w:sz w:val="21"/>
          <w:szCs w:val="21"/>
          <w:highlight w:val="yellow"/>
          <w:lang w:val="en-US" w:eastAsia="zh-CN"/>
        </w:rPr>
        <w:t>120</w:t>
      </w:r>
      <w:r>
        <w:rPr>
          <w:rFonts w:hint="eastAsia" w:asciiTheme="minorEastAsia" w:hAnsiTheme="minorEastAsia" w:eastAsiaTheme="minorEastAsia" w:cstheme="minorEastAsia"/>
          <w:spacing w:val="-1"/>
          <w:sz w:val="21"/>
          <w:szCs w:val="21"/>
          <w:lang w:val="en-US" w:eastAsia="zh-CN"/>
        </w:rPr>
        <w:t>日历天，逾期完工违约金10000 元/天（从合同签定至施工完成后临时措施拆除）。</w:t>
      </w:r>
    </w:p>
    <w:p w14:paraId="118F5D9A">
      <w:pPr>
        <w:spacing w:before="179" w:line="360" w:lineRule="auto"/>
        <w:ind w:firstLine="418" w:firstLineChars="200"/>
        <w:outlineLvl w:val="0"/>
        <w:rPr>
          <w:rFonts w:hint="default" w:asciiTheme="minorEastAsia" w:hAnsiTheme="minorEastAsia" w:eastAsiaTheme="minorEastAsia" w:cstheme="minorEastAsia"/>
          <w:b/>
          <w:bCs/>
          <w:spacing w:val="-1"/>
          <w:sz w:val="21"/>
          <w:szCs w:val="21"/>
          <w:lang w:val="en-US" w:eastAsia="zh-CN"/>
        </w:rPr>
      </w:pPr>
      <w:bookmarkStart w:id="18" w:name="_Toc5968"/>
      <w:r>
        <w:rPr>
          <w:rFonts w:hint="eastAsia" w:asciiTheme="minorEastAsia" w:hAnsiTheme="minorEastAsia" w:eastAsiaTheme="minorEastAsia" w:cstheme="minorEastAsia"/>
          <w:b/>
          <w:bCs/>
          <w:spacing w:val="-1"/>
          <w:sz w:val="21"/>
          <w:szCs w:val="21"/>
          <w:lang w:val="en-US" w:eastAsia="zh-CN"/>
        </w:rPr>
        <w:t>3、服务地点：</w:t>
      </w:r>
      <w:r>
        <w:rPr>
          <w:rFonts w:hint="eastAsia" w:asciiTheme="minorEastAsia" w:hAnsiTheme="minorEastAsia" w:eastAsiaTheme="minorEastAsia" w:cstheme="minorEastAsia"/>
          <w:b w:val="0"/>
          <w:bCs w:val="0"/>
          <w:spacing w:val="-1"/>
          <w:sz w:val="21"/>
          <w:szCs w:val="21"/>
          <w:lang w:val="en-US" w:eastAsia="zh-CN"/>
        </w:rPr>
        <w:t>以每日实际施工的具体地点为准。</w:t>
      </w:r>
      <w:bookmarkEnd w:id="18"/>
    </w:p>
    <w:p w14:paraId="6842C89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7ED95D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highlight w:val="green"/>
        </w:rPr>
      </w:pPr>
      <w:r>
        <w:rPr>
          <w:rFonts w:hint="eastAsia" w:asciiTheme="minorEastAsia" w:hAnsiTheme="minorEastAsia" w:eastAsiaTheme="minorEastAsia" w:cstheme="minorEastAsia"/>
          <w:snapToGrid w:val="0"/>
          <w:kern w:val="0"/>
          <w:sz w:val="21"/>
          <w:szCs w:val="21"/>
          <w:highlight w:val="green"/>
        </w:rPr>
        <w:t>（1）在中华人民共和国境内注册，具有独立法人资格；</w:t>
      </w:r>
    </w:p>
    <w:p w14:paraId="0DABCA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2C09AE7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2DCBD6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营业执照、资质等级证书等必须真实有效；</w:t>
      </w:r>
    </w:p>
    <w:p w14:paraId="384453C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5</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拟投入本工程主要负责人</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技术和管理人员</w:t>
      </w:r>
      <w:r>
        <w:rPr>
          <w:rFonts w:hint="eastAsia" w:ascii="宋体" w:hAnsi="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特种作业人员（证书）</w:t>
      </w:r>
      <w:r>
        <w:rPr>
          <w:rFonts w:hint="eastAsia" w:ascii="宋体" w:hAnsi="宋体" w:eastAsia="宋体" w:cs="宋体"/>
          <w:b w:val="0"/>
          <w:bCs w:val="0"/>
          <w:snapToGrid w:val="0"/>
          <w:color w:val="auto"/>
          <w:kern w:val="0"/>
          <w:sz w:val="21"/>
          <w:szCs w:val="21"/>
        </w:rPr>
        <w:t>；</w:t>
      </w:r>
    </w:p>
    <w:p w14:paraId="25B1D62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val="en-US" w:eastAsia="zh-CN"/>
        </w:rPr>
        <w:t>（</w:t>
      </w:r>
      <w:r>
        <w:rPr>
          <w:rFonts w:hint="eastAsia" w:ascii="宋体" w:hAnsi="宋体" w:cs="宋体"/>
          <w:b w:val="0"/>
          <w:bCs w:val="0"/>
          <w:snapToGrid w:val="0"/>
          <w:color w:val="auto"/>
          <w:kern w:val="0"/>
          <w:sz w:val="21"/>
          <w:szCs w:val="21"/>
          <w:lang w:val="en-US" w:eastAsia="zh-CN"/>
        </w:rPr>
        <w:t>6</w:t>
      </w:r>
      <w:r>
        <w:rPr>
          <w:rFonts w:hint="eastAsia" w:ascii="宋体" w:hAnsi="宋体" w:eastAsia="宋体" w:cs="宋体"/>
          <w:b w:val="0"/>
          <w:bCs w:val="0"/>
          <w:snapToGrid w:val="0"/>
          <w:color w:val="auto"/>
          <w:kern w:val="0"/>
          <w:sz w:val="21"/>
          <w:szCs w:val="21"/>
          <w:lang w:val="en-US" w:eastAsia="zh-CN"/>
        </w:rPr>
        <w:t>）</w:t>
      </w:r>
      <w:r>
        <w:rPr>
          <w:rFonts w:hint="eastAsia" w:ascii="宋体" w:hAnsi="宋体" w:eastAsia="宋体" w:cs="宋体"/>
          <w:b w:val="0"/>
          <w:bCs w:val="0"/>
          <w:snapToGrid w:val="0"/>
          <w:color w:val="auto"/>
          <w:kern w:val="0"/>
          <w:sz w:val="21"/>
          <w:szCs w:val="21"/>
        </w:rPr>
        <w:t>拟投入本工程主要施工机械设备表；</w:t>
      </w:r>
    </w:p>
    <w:p w14:paraId="16926B6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40FB68E4">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7EAB5071">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4D50A110">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89A6CB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713D46B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（1）</w:t>
      </w:r>
      <w:r>
        <w:rPr>
          <w:rFonts w:hint="eastAsia" w:asciiTheme="minorEastAsia" w:hAnsiTheme="minorEastAsia" w:eastAsiaTheme="minorEastAsia" w:cstheme="minorEastAsia"/>
          <w:snapToGrid w:val="0"/>
          <w:color w:val="auto"/>
          <w:kern w:val="0"/>
          <w:sz w:val="21"/>
          <w:szCs w:val="21"/>
          <w:highlight w:val="none"/>
          <w:lang w:val="en-US" w:eastAsia="zh-CN"/>
        </w:rPr>
        <w:t>响应</w:t>
      </w:r>
      <w:r>
        <w:rPr>
          <w:rFonts w:hint="eastAsia" w:asciiTheme="minorEastAsia" w:hAnsiTheme="minorEastAsia" w:eastAsiaTheme="minorEastAsia" w:cstheme="minorEastAsia"/>
          <w:snapToGrid w:val="0"/>
          <w:color w:val="auto"/>
          <w:kern w:val="0"/>
          <w:sz w:val="21"/>
          <w:szCs w:val="21"/>
          <w:highlight w:val="none"/>
        </w:rPr>
        <w:t>文件递交截止时间：</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2025 </w:t>
      </w:r>
      <w:r>
        <w:rPr>
          <w:rFonts w:hint="eastAsia" w:asciiTheme="minorEastAsia" w:hAnsiTheme="minorEastAsia" w:eastAsiaTheme="minorEastAsia" w:cstheme="minorEastAsia"/>
          <w:snapToGrid w:val="0"/>
          <w:color w:val="auto"/>
          <w:kern w:val="0"/>
          <w:sz w:val="21"/>
          <w:szCs w:val="21"/>
          <w:highlight w:val="yellow"/>
        </w:rPr>
        <w:t>年</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5</w:t>
      </w:r>
      <w:r>
        <w:rPr>
          <w:rFonts w:hint="eastAsia" w:asciiTheme="minorEastAsia" w:hAnsiTheme="minorEastAsia" w:eastAsiaTheme="minorEastAsia" w:cstheme="minorEastAsia"/>
          <w:snapToGrid w:val="0"/>
          <w:color w:val="auto"/>
          <w:kern w:val="0"/>
          <w:sz w:val="21"/>
          <w:szCs w:val="21"/>
          <w:highlight w:val="yellow"/>
        </w:rPr>
        <w:t>月</w:t>
      </w:r>
      <w:r>
        <w:rPr>
          <w:rFonts w:hint="eastAsia" w:asciiTheme="minorEastAsia" w:hAnsiTheme="minorEastAsia" w:eastAsiaTheme="minorEastAsia" w:cstheme="minorEastAsia"/>
          <w:snapToGrid w:val="0"/>
          <w:color w:val="auto"/>
          <w:kern w:val="0"/>
          <w:sz w:val="21"/>
          <w:szCs w:val="21"/>
          <w:highlight w:val="yellow"/>
          <w:lang w:val="en-US" w:eastAsia="zh-CN"/>
        </w:rPr>
        <w:t xml:space="preserve"> 9 </w:t>
      </w:r>
      <w:r>
        <w:rPr>
          <w:rFonts w:hint="eastAsia" w:asciiTheme="minorEastAsia" w:hAnsiTheme="minorEastAsia" w:eastAsiaTheme="minorEastAsia" w:cstheme="minorEastAsia"/>
          <w:snapToGrid w:val="0"/>
          <w:color w:val="auto"/>
          <w:kern w:val="0"/>
          <w:sz w:val="21"/>
          <w:szCs w:val="21"/>
          <w:highlight w:val="yellow"/>
        </w:rPr>
        <w:t>日</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15：00</w:t>
      </w:r>
      <w:r>
        <w:rPr>
          <w:rFonts w:hint="eastAsia" w:asciiTheme="minorEastAsia" w:hAnsiTheme="minorEastAsia" w:eastAsiaTheme="minorEastAsia" w:cstheme="minorEastAsia"/>
          <w:snapToGrid w:val="0"/>
          <w:color w:val="auto"/>
          <w:kern w:val="0"/>
          <w:sz w:val="21"/>
          <w:szCs w:val="21"/>
          <w:highlight w:val="none"/>
          <w:lang w:eastAsia="zh-CN"/>
        </w:rPr>
        <w:t>。</w:t>
      </w:r>
    </w:p>
    <w:p w14:paraId="276B176D">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30EB8C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5AC960B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3790A6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6A4A984B">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本次</w:t>
      </w:r>
      <w:r>
        <w:rPr>
          <w:rFonts w:hint="eastAsia" w:asciiTheme="minorEastAsia" w:hAnsiTheme="minorEastAsia" w:eastAsiaTheme="minorEastAsia" w:cstheme="minorEastAsia"/>
          <w:spacing w:val="-1"/>
          <w:sz w:val="21"/>
          <w:szCs w:val="21"/>
          <w:lang w:val="en-US" w:eastAsia="zh-CN"/>
        </w:rPr>
        <w:t>选择</w:t>
      </w:r>
      <w:r>
        <w:rPr>
          <w:rFonts w:hint="eastAsia" w:asciiTheme="minorEastAsia" w:hAnsiTheme="minorEastAsia" w:eastAsiaTheme="minorEastAsia" w:cstheme="minorEastAsia"/>
          <w:spacing w:val="-1"/>
          <w:sz w:val="21"/>
          <w:szCs w:val="21"/>
        </w:rPr>
        <w:t>在</w:t>
      </w:r>
      <w:r>
        <w:rPr>
          <w:rFonts w:hint="eastAsia" w:asciiTheme="minorEastAsia" w:hAnsiTheme="minorEastAsia" w:eastAsiaTheme="minorEastAsia" w:cstheme="minorEastAsia"/>
          <w:spacing w:val="-1"/>
          <w:sz w:val="21"/>
          <w:szCs w:val="21"/>
          <w:lang w:val="en-US" w:eastAsia="zh-CN"/>
        </w:rPr>
        <w:t>杭州交通高等级公路养护有限公司</w:t>
      </w:r>
      <w:r>
        <w:rPr>
          <w:rFonts w:hint="eastAsia" w:asciiTheme="minorEastAsia" w:hAnsiTheme="minorEastAsia" w:eastAsiaTheme="minorEastAsia" w:cstheme="minorEastAsia"/>
          <w:spacing w:val="-1"/>
          <w:sz w:val="21"/>
          <w:szCs w:val="21"/>
        </w:rPr>
        <w:t>官</w:t>
      </w:r>
      <w:r>
        <w:rPr>
          <w:rFonts w:hint="eastAsia" w:asciiTheme="minorEastAsia" w:hAnsiTheme="minorEastAsia" w:eastAsiaTheme="minorEastAsia" w:cstheme="minorEastAsia"/>
          <w:sz w:val="21"/>
          <w:szCs w:val="21"/>
        </w:rPr>
        <w:t>网(http://www.hzjtgdj.com/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上发布。</w:t>
      </w:r>
    </w:p>
    <w:p w14:paraId="7825556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2E1B9336">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7E9B0D1B">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783FF3A">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default" w:asciiTheme="minorEastAsia" w:hAnsiTheme="minorEastAsia" w:eastAsiaTheme="minorEastAsia" w:cstheme="minorEastAsia"/>
          <w:color w:val="auto"/>
          <w:sz w:val="21"/>
          <w:szCs w:val="21"/>
          <w:u w:val="single"/>
          <w:lang w:val="en-US"/>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王先生</w:t>
      </w:r>
    </w:p>
    <w:p w14:paraId="1D4C271C">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66B4640D">
      <w:pPr>
        <w:keepNext w:val="0"/>
        <w:keepLines w:val="0"/>
        <w:pageBreakBefore w:val="0"/>
        <w:widowControl w:val="0"/>
        <w:kinsoku/>
        <w:wordWrap/>
        <w:overflowPunct/>
        <w:topLinePunct w:val="0"/>
        <w:autoSpaceDE/>
        <w:autoSpaceDN/>
        <w:bidi w:val="0"/>
        <w:adjustRightInd/>
        <w:spacing w:before="1" w:line="360" w:lineRule="auto"/>
        <w:ind w:firstLine="5656" w:firstLineChars="28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pacing w:val="-4"/>
          <w:sz w:val="21"/>
          <w:szCs w:val="21"/>
          <w:highlight w:val="yellow"/>
          <w:lang w:val="en-US" w:eastAsia="zh-CN"/>
        </w:rPr>
        <w:t>20254年4月25</w:t>
      </w:r>
      <w:bookmarkStart w:id="33" w:name="_GoBack"/>
      <w:bookmarkEnd w:id="33"/>
      <w:r>
        <w:rPr>
          <w:rFonts w:hint="eastAsia" w:asciiTheme="minorEastAsia" w:hAnsiTheme="minorEastAsia" w:eastAsiaTheme="minorEastAsia" w:cstheme="minorEastAsia"/>
          <w:spacing w:val="-4"/>
          <w:sz w:val="21"/>
          <w:szCs w:val="21"/>
          <w:highlight w:val="yellow"/>
          <w:lang w:eastAsia="zh-CN"/>
        </w:rPr>
        <w:t>日</w:t>
      </w:r>
    </w:p>
    <w:p w14:paraId="6935A793">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rPr>
      </w:pPr>
      <w:bookmarkStart w:id="24" w:name="_Toc21189"/>
    </w:p>
    <w:p w14:paraId="1B2A621D">
      <w:pPr>
        <w:rPr>
          <w:rFonts w:hint="eastAsia" w:ascii="宋体" w:hAnsi="宋体" w:cs="宋体"/>
          <w:bCs w:val="0"/>
          <w:snapToGrid w:val="0"/>
          <w:kern w:val="0"/>
          <w:sz w:val="32"/>
        </w:rPr>
      </w:pPr>
    </w:p>
    <w:p w14:paraId="3B46B9B4">
      <w:pPr>
        <w:pStyle w:val="2"/>
        <w:rPr>
          <w:rFonts w:hint="eastAsia" w:ascii="宋体" w:hAnsi="宋体" w:cs="宋体"/>
          <w:bCs w:val="0"/>
          <w:snapToGrid w:val="0"/>
          <w:kern w:val="0"/>
          <w:sz w:val="32"/>
        </w:rPr>
      </w:pPr>
    </w:p>
    <w:p w14:paraId="3ACD647D">
      <w:pPr>
        <w:pStyle w:val="2"/>
        <w:rPr>
          <w:rFonts w:hint="eastAsia" w:ascii="宋体" w:hAnsi="宋体" w:cs="宋体"/>
          <w:bCs w:val="0"/>
          <w:snapToGrid w:val="0"/>
          <w:kern w:val="0"/>
          <w:sz w:val="32"/>
        </w:rPr>
      </w:pPr>
    </w:p>
    <w:p w14:paraId="44A97397">
      <w:pPr>
        <w:pStyle w:val="2"/>
        <w:rPr>
          <w:rFonts w:hint="eastAsia" w:ascii="宋体" w:hAnsi="宋体" w:cs="宋体"/>
          <w:bCs w:val="0"/>
          <w:snapToGrid w:val="0"/>
          <w:kern w:val="0"/>
          <w:sz w:val="32"/>
        </w:rPr>
      </w:pPr>
    </w:p>
    <w:p w14:paraId="47305583">
      <w:pPr>
        <w:pStyle w:val="2"/>
        <w:rPr>
          <w:rFonts w:hint="eastAsia" w:ascii="宋体" w:hAnsi="宋体" w:cs="宋体"/>
          <w:bCs w:val="0"/>
          <w:snapToGrid w:val="0"/>
          <w:kern w:val="0"/>
          <w:sz w:val="32"/>
        </w:rPr>
      </w:pPr>
    </w:p>
    <w:p w14:paraId="12F33C61">
      <w:pPr>
        <w:pStyle w:val="2"/>
        <w:rPr>
          <w:rFonts w:hint="eastAsia" w:ascii="宋体" w:hAnsi="宋体" w:cs="宋体"/>
          <w:bCs w:val="0"/>
          <w:snapToGrid w:val="0"/>
          <w:kern w:val="0"/>
          <w:sz w:val="32"/>
        </w:rPr>
      </w:pPr>
    </w:p>
    <w:p w14:paraId="2996975C">
      <w:pPr>
        <w:pStyle w:val="2"/>
        <w:rPr>
          <w:rFonts w:hint="eastAsia" w:ascii="宋体" w:hAnsi="宋体" w:cs="宋体"/>
          <w:bCs w:val="0"/>
          <w:snapToGrid w:val="0"/>
          <w:kern w:val="0"/>
          <w:sz w:val="32"/>
        </w:rPr>
      </w:pPr>
    </w:p>
    <w:p w14:paraId="11D0D043">
      <w:pPr>
        <w:pStyle w:val="2"/>
        <w:rPr>
          <w:rFonts w:hint="eastAsia" w:ascii="宋体" w:hAnsi="宋体" w:cs="宋体"/>
          <w:bCs w:val="0"/>
          <w:snapToGrid w:val="0"/>
          <w:kern w:val="0"/>
          <w:sz w:val="32"/>
        </w:rPr>
      </w:pPr>
    </w:p>
    <w:p w14:paraId="50D80351">
      <w:pPr>
        <w:pStyle w:val="2"/>
        <w:rPr>
          <w:rFonts w:hint="eastAsia" w:ascii="宋体" w:hAnsi="宋体" w:cs="宋体"/>
          <w:bCs w:val="0"/>
          <w:snapToGrid w:val="0"/>
          <w:kern w:val="0"/>
          <w:sz w:val="32"/>
        </w:rPr>
      </w:pPr>
    </w:p>
    <w:p w14:paraId="6B8A91BE">
      <w:pPr>
        <w:pStyle w:val="2"/>
        <w:rPr>
          <w:rFonts w:hint="eastAsia" w:ascii="宋体" w:hAnsi="宋体" w:cs="宋体"/>
          <w:bCs w:val="0"/>
          <w:snapToGrid w:val="0"/>
          <w:kern w:val="0"/>
          <w:sz w:val="32"/>
        </w:rPr>
      </w:pPr>
    </w:p>
    <w:p w14:paraId="1669B5CC">
      <w:pPr>
        <w:pStyle w:val="2"/>
        <w:rPr>
          <w:rFonts w:hint="eastAsia" w:ascii="宋体" w:hAnsi="宋体" w:cs="宋体"/>
          <w:bCs w:val="0"/>
          <w:snapToGrid w:val="0"/>
          <w:kern w:val="0"/>
          <w:sz w:val="32"/>
        </w:rPr>
      </w:pPr>
    </w:p>
    <w:p w14:paraId="65F63174">
      <w:pPr>
        <w:pStyle w:val="4"/>
        <w:tabs>
          <w:tab w:val="left" w:pos="2544"/>
          <w:tab w:val="center" w:pos="4320"/>
        </w:tabs>
        <w:adjustRightInd w:val="0"/>
        <w:snapToGrid w:val="0"/>
        <w:spacing w:before="0" w:after="0" w:line="360" w:lineRule="auto"/>
        <w:ind w:left="0" w:leftChars="0" w:firstLine="0" w:firstLineChars="0"/>
        <w:jc w:val="both"/>
        <w:rPr>
          <w:rFonts w:hint="eastAsia" w:ascii="宋体" w:hAnsi="宋体" w:cs="宋体"/>
          <w:bCs w:val="0"/>
          <w:snapToGrid w:val="0"/>
          <w:kern w:val="0"/>
          <w:sz w:val="32"/>
        </w:rPr>
      </w:pPr>
    </w:p>
    <w:p w14:paraId="2A78C04C">
      <w:pPr>
        <w:rPr>
          <w:rFonts w:hint="eastAsia"/>
        </w:rPr>
      </w:pPr>
    </w:p>
    <w:p w14:paraId="59E15FE6">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p w14:paraId="1BC96E29">
      <w:pPr>
        <w:rPr>
          <w:rFonts w:hint="default"/>
          <w:lang w:val="en-US" w:eastAsia="zh-CN"/>
        </w:rPr>
      </w:pPr>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C29F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blHeader/>
          <w:jc w:val="center"/>
        </w:trPr>
        <w:tc>
          <w:tcPr>
            <w:tcW w:w="856" w:type="dxa"/>
            <w:tcBorders>
              <w:top w:val="single" w:color="auto" w:sz="12" w:space="0"/>
            </w:tcBorders>
            <w:noWrap w:val="0"/>
            <w:vAlign w:val="center"/>
          </w:tcPr>
          <w:p w14:paraId="19F7304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6AE7E53E">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DDD9DD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61108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0F1E7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D2691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2204B7F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桥梁</w:t>
            </w:r>
            <w:r>
              <w:rPr>
                <w:rFonts w:hint="eastAsia" w:asciiTheme="minorEastAsia" w:hAnsiTheme="minorEastAsia" w:eastAsiaTheme="minorEastAsia" w:cstheme="minorEastAsia"/>
                <w:sz w:val="21"/>
                <w:szCs w:val="21"/>
                <w:u w:val="none"/>
                <w:lang w:val="en-US" w:eastAsia="zh-CN"/>
              </w:rPr>
              <w:t>专项</w:t>
            </w:r>
          </w:p>
        </w:tc>
      </w:tr>
      <w:tr w14:paraId="49EEE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680F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4D85479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7896EEB2">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浙江省杭州市富阳区</w:t>
            </w:r>
          </w:p>
        </w:tc>
      </w:tr>
      <w:tr w14:paraId="4BCAD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574B69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21CE7FF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0B4DE82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B003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8DC2AF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27FA7B5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3864D18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3DB71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BCCFB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40D960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51E349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0534F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AF24E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3972FDB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80AC360">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5E92E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E9A6B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223F9C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17A635A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71483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E5EA0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27543C2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E04E07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0D43E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AF675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5936044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611D10B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6A82F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D88417">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1A0D64D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2C1FFB7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51DD6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9C62C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201359D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00AE7E4D">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23541EF7">
            <w:pPr>
              <w:spacing w:before="160" w:beforeLines="50"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桥梁</w:t>
            </w:r>
            <w:r>
              <w:rPr>
                <w:rFonts w:hint="eastAsia" w:asciiTheme="minorEastAsia" w:hAnsiTheme="minorEastAsia" w:eastAsiaTheme="minorEastAsia" w:cstheme="minorEastAsia"/>
                <w:sz w:val="21"/>
                <w:szCs w:val="21"/>
                <w:u w:val="none"/>
                <w:lang w:val="en-US" w:eastAsia="zh-CN"/>
              </w:rPr>
              <w:t>专项</w:t>
            </w:r>
          </w:p>
          <w:p w14:paraId="4EEFC085">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525C29AB">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在</w:t>
            </w:r>
            <w:r>
              <w:rPr>
                <w:rFonts w:hint="eastAsia" w:asciiTheme="minorEastAsia" w:hAnsiTheme="minorEastAsia" w:eastAsiaTheme="minorEastAsia" w:cstheme="minorEastAsia"/>
                <w:snapToGrid w:val="0"/>
                <w:kern w:val="0"/>
                <w:sz w:val="21"/>
                <w:szCs w:val="21"/>
                <w:highlight w:val="none"/>
                <w:u w:val="none"/>
              </w:rPr>
              <w:t xml:space="preserve"> </w:t>
            </w:r>
            <w:r>
              <w:rPr>
                <w:rFonts w:hint="eastAsia" w:asciiTheme="minorEastAsia" w:hAnsiTheme="minorEastAsia" w:eastAsiaTheme="minorEastAsia" w:cstheme="minorEastAsia"/>
                <w:snapToGrid w:val="0"/>
                <w:kern w:val="0"/>
                <w:sz w:val="21"/>
                <w:szCs w:val="21"/>
                <w:highlight w:val="yellow"/>
                <w:u w:val="none"/>
                <w:lang w:val="en-US" w:eastAsia="zh-CN"/>
              </w:rPr>
              <w:t>2025</w:t>
            </w:r>
            <w:r>
              <w:rPr>
                <w:rFonts w:hint="eastAsia" w:asciiTheme="minorEastAsia" w:hAnsiTheme="minorEastAsia" w:eastAsiaTheme="minorEastAsia" w:cstheme="minorEastAsia"/>
                <w:snapToGrid w:val="0"/>
                <w:kern w:val="0"/>
                <w:sz w:val="21"/>
                <w:szCs w:val="21"/>
                <w:highlight w:val="yellow"/>
                <w:u w:val="none"/>
              </w:rPr>
              <w:t>年</w:t>
            </w:r>
            <w:r>
              <w:rPr>
                <w:rFonts w:hint="eastAsia" w:asciiTheme="minorEastAsia" w:hAnsiTheme="minorEastAsia" w:eastAsiaTheme="minorEastAsia" w:cstheme="minorEastAsia"/>
                <w:snapToGrid w:val="0"/>
                <w:kern w:val="0"/>
                <w:sz w:val="21"/>
                <w:szCs w:val="21"/>
                <w:highlight w:val="yellow"/>
                <w:u w:val="none"/>
                <w:lang w:val="en-US" w:eastAsia="zh-CN"/>
              </w:rPr>
              <w:t xml:space="preserve"> 5 </w:t>
            </w:r>
            <w:r>
              <w:rPr>
                <w:rFonts w:hint="eastAsia" w:asciiTheme="minorEastAsia" w:hAnsiTheme="minorEastAsia" w:eastAsiaTheme="minorEastAsia" w:cstheme="minorEastAsia"/>
                <w:snapToGrid w:val="0"/>
                <w:kern w:val="0"/>
                <w:sz w:val="21"/>
                <w:szCs w:val="21"/>
                <w:highlight w:val="yellow"/>
                <w:u w:val="none"/>
              </w:rPr>
              <w:t>月</w:t>
            </w:r>
            <w:r>
              <w:rPr>
                <w:rFonts w:hint="eastAsia" w:asciiTheme="minorEastAsia" w:hAnsiTheme="minorEastAsia" w:eastAsiaTheme="minorEastAsia" w:cstheme="minorEastAsia"/>
                <w:snapToGrid w:val="0"/>
                <w:kern w:val="0"/>
                <w:sz w:val="21"/>
                <w:szCs w:val="21"/>
                <w:highlight w:val="yellow"/>
                <w:u w:val="none"/>
                <w:lang w:val="en-US" w:eastAsia="zh-CN"/>
              </w:rPr>
              <w:t xml:space="preserve"> 9 </w:t>
            </w:r>
            <w:r>
              <w:rPr>
                <w:rFonts w:hint="eastAsia" w:asciiTheme="minorEastAsia" w:hAnsiTheme="minorEastAsia" w:eastAsiaTheme="minorEastAsia" w:cstheme="minorEastAsia"/>
                <w:snapToGrid w:val="0"/>
                <w:kern w:val="0"/>
                <w:sz w:val="21"/>
                <w:szCs w:val="21"/>
                <w:highlight w:val="yellow"/>
                <w:u w:val="none"/>
              </w:rPr>
              <w:t>日</w:t>
            </w:r>
            <w:r>
              <w:rPr>
                <w:rFonts w:hint="eastAsia" w:asciiTheme="minorEastAsia" w:hAnsiTheme="minorEastAsia" w:eastAsiaTheme="minorEastAsia" w:cstheme="minorEastAsia"/>
                <w:snapToGrid w:val="0"/>
                <w:kern w:val="0"/>
                <w:sz w:val="21"/>
                <w:szCs w:val="21"/>
                <w:highlight w:val="yellow"/>
                <w:u w:val="none"/>
                <w:lang w:val="en-US" w:eastAsia="zh-CN"/>
              </w:rPr>
              <w:t xml:space="preserve"> 15 </w:t>
            </w:r>
            <w:r>
              <w:rPr>
                <w:rFonts w:hint="eastAsia" w:asciiTheme="minorEastAsia" w:hAnsiTheme="minorEastAsia" w:eastAsiaTheme="minorEastAsia" w:cstheme="minorEastAsia"/>
                <w:snapToGrid w:val="0"/>
                <w:kern w:val="0"/>
                <w:sz w:val="21"/>
                <w:szCs w:val="21"/>
                <w:highlight w:val="yellow"/>
                <w:u w:val="none"/>
                <w:lang w:eastAsia="zh-CN"/>
              </w:rPr>
              <w:t>：</w:t>
            </w:r>
            <w:r>
              <w:rPr>
                <w:rFonts w:hint="eastAsia" w:asciiTheme="minorEastAsia" w:hAnsiTheme="minorEastAsia" w:eastAsiaTheme="minorEastAsia" w:cstheme="minorEastAsia"/>
                <w:snapToGrid w:val="0"/>
                <w:kern w:val="0"/>
                <w:sz w:val="21"/>
                <w:szCs w:val="21"/>
                <w:highlight w:val="yellow"/>
                <w:u w:val="none"/>
                <w:lang w:val="en-US" w:eastAsia="zh-CN"/>
              </w:rPr>
              <w:t>00</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4E1FB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97E8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358E6D3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2A9C5446">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3CBDC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57177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294DAB4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1370BE74">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5239D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7EA7F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6BE323C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0588ECD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1ECF7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A43D7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736957B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014F1EF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183AE61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69C69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715BF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6925E6A">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55BF38E4">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0D88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EBB8A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322E2DD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16321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03210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27814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0DC83C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02FB11D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w:t>
            </w:r>
            <w:r>
              <w:rPr>
                <w:rFonts w:hint="eastAsia" w:asciiTheme="minorEastAsia" w:hAnsiTheme="minorEastAsia" w:eastAsiaTheme="minorEastAsia" w:cstheme="minorEastAsia"/>
                <w:snapToGrid w:val="0"/>
                <w:kern w:val="0"/>
                <w:sz w:val="21"/>
                <w:szCs w:val="21"/>
                <w:highlight w:val="none"/>
              </w:rPr>
              <w:t>为5人（含5人）以上奇数组成。人员配置：实施部门代表2人、其他3人</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4FE36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655330C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4275167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D2C150A">
            <w:pPr>
              <w:ind w:firstLine="420" w:firstLineChars="200"/>
              <w:rPr>
                <w:rFonts w:hint="eastAsia"/>
              </w:rPr>
            </w:pPr>
            <w:r>
              <w:rPr>
                <w:rFonts w:hint="eastAsia"/>
              </w:rPr>
              <w:t>公示媒介：杭州交通高等级公路养护有限公司(https://www.hzjtgdj.com)</w:t>
            </w:r>
          </w:p>
          <w:p w14:paraId="44F5C229">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65ED927F">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362A4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37AB2D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37F8873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6791ABA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3E62B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289761A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5B11748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F34CF7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6A0D700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3B7A372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725DA29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6DAB976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80AC8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917191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1B6414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4BC0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D527C9">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10F8DD40">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A7B4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CD414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01F66B87">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5FCF5418">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3A04A99F">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07C9FC1A">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4E45A24D">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6493F7D7">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179E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3E587FC">
            <w:pPr>
              <w:spacing w:line="293" w:lineRule="auto"/>
              <w:jc w:val="center"/>
              <w:rPr>
                <w:rFonts w:hint="eastAsia" w:asciiTheme="minorEastAsia" w:hAnsiTheme="minorEastAsia" w:eastAsiaTheme="minorEastAsia" w:cstheme="minorEastAsia"/>
                <w:sz w:val="21"/>
                <w:szCs w:val="21"/>
              </w:rPr>
            </w:pPr>
          </w:p>
          <w:p w14:paraId="6178F27C">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29161404">
            <w:pPr>
              <w:spacing w:line="282" w:lineRule="auto"/>
              <w:jc w:val="center"/>
              <w:rPr>
                <w:rFonts w:hint="eastAsia" w:asciiTheme="minorEastAsia" w:hAnsiTheme="minorEastAsia" w:eastAsiaTheme="minorEastAsia" w:cstheme="minorEastAsia"/>
                <w:sz w:val="21"/>
                <w:szCs w:val="21"/>
              </w:rPr>
            </w:pPr>
          </w:p>
          <w:p w14:paraId="109FC777">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E4A7DF1">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7F0909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62838539">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70C631C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27BFDCE5">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1CFD993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5A946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619DB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1C10898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ACCDE8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35ECBA3">
      <w:pPr>
        <w:rPr>
          <w:rFonts w:hint="eastAsia" w:ascii="宋体" w:hAnsi="宋体" w:cs="宋体"/>
          <w:bCs w:val="0"/>
          <w:snapToGrid w:val="0"/>
          <w:kern w:val="0"/>
          <w:sz w:val="32"/>
          <w:lang w:val="en-US" w:eastAsia="zh-CN"/>
        </w:rPr>
      </w:pPr>
    </w:p>
    <w:p w14:paraId="6DD8EEB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21A47629">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46695E7">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4886FCE">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1EB0629B">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bookmarkEnd w:id="10"/>
    <w:p w14:paraId="5E513CEF">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rPr>
        <w:t xml:space="preserve"> </w:t>
      </w:r>
      <w:bookmarkStart w:id="25" w:name="_Toc6107"/>
      <w:r>
        <w:rPr>
          <w:rFonts w:hint="eastAsia" w:ascii="宋体" w:hAnsi="宋体" w:cs="宋体"/>
          <w:bCs w:val="0"/>
          <w:snapToGrid w:val="0"/>
          <w:kern w:val="0"/>
          <w:sz w:val="32"/>
          <w:lang w:val="en-US" w:eastAsia="zh-CN"/>
        </w:rPr>
        <w:t>工程量清单</w:t>
      </w:r>
      <w:bookmarkEnd w:id="25"/>
    </w:p>
    <w:p w14:paraId="75BF74E8">
      <w:pPr>
        <w:rPr>
          <w:rFonts w:hint="default"/>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桥梁</w:t>
      </w:r>
      <w:r>
        <w:rPr>
          <w:rFonts w:hint="eastAsia"/>
          <w:lang w:val="en-US" w:eastAsia="zh-CN"/>
        </w:rPr>
        <w:t>专项</w:t>
      </w:r>
    </w:p>
    <w:tbl>
      <w:tblPr>
        <w:tblStyle w:val="23"/>
        <w:tblW w:w="53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582"/>
        <w:gridCol w:w="3382"/>
        <w:gridCol w:w="1036"/>
        <w:gridCol w:w="1159"/>
        <w:gridCol w:w="941"/>
        <w:gridCol w:w="1105"/>
      </w:tblGrid>
      <w:tr w14:paraId="4B09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E7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ADC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清单子目编码</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3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清单子目名称</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3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单位</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5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工程数量</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1C9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666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金额</w:t>
            </w:r>
          </w:p>
        </w:tc>
      </w:tr>
      <w:tr w14:paraId="7509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083F10C0">
            <w:pPr>
              <w:keepNext w:val="0"/>
              <w:keepLines w:val="0"/>
              <w:widowControl/>
              <w:suppressLineNumbers w:val="0"/>
              <w:jc w:val="center"/>
              <w:textAlignment w:val="top"/>
              <w:rPr>
                <w:rFonts w:hint="eastAsia" w:eastAsia="宋体"/>
                <w:highlight w:val="yellow"/>
                <w:lang w:val="en-US" w:eastAsia="zh-CN"/>
              </w:rPr>
            </w:pPr>
            <w:r>
              <w:rPr>
                <w:rFonts w:hint="default" w:ascii="Arial" w:hAnsi="Arial" w:eastAsia="宋体" w:cs="Arial"/>
                <w:i w:val="0"/>
                <w:iCs w:val="0"/>
                <w:color w:val="000000"/>
                <w:kern w:val="0"/>
                <w:sz w:val="22"/>
                <w:szCs w:val="22"/>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2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400 </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DD616">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b/>
                <w:bCs/>
                <w:i w:val="0"/>
                <w:iCs w:val="0"/>
                <w:color w:val="000000"/>
                <w:kern w:val="0"/>
                <w:sz w:val="22"/>
                <w:szCs w:val="22"/>
                <w:u w:val="none"/>
                <w:lang w:val="en-US" w:eastAsia="zh-CN" w:bidi="ar"/>
              </w:rPr>
              <w:t>清单  第400章  桥梁、涵洞</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0D67">
            <w:pPr>
              <w:jc w:val="center"/>
              <w:rPr>
                <w:rFonts w:hint="eastAsia"/>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F99C">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B9F4">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5599">
            <w:pPr>
              <w:jc w:val="right"/>
              <w:rPr>
                <w:rFonts w:hint="eastAsia" w:asciiTheme="minorEastAsia" w:hAnsiTheme="minorEastAsia" w:eastAsiaTheme="minorEastAsia" w:cstheme="minorEastAsia"/>
                <w:i w:val="0"/>
                <w:iCs w:val="0"/>
                <w:color w:val="000000"/>
                <w:sz w:val="21"/>
                <w:szCs w:val="21"/>
                <w:u w:val="none"/>
              </w:rPr>
            </w:pPr>
          </w:p>
        </w:tc>
      </w:tr>
      <w:tr w14:paraId="103F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6640BC2C">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5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402 </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649F">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桥面系修复</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5669B">
            <w:pPr>
              <w:jc w:val="center"/>
              <w:rPr>
                <w:rFonts w:hint="eastAsia"/>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EBA2">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6D07D">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58EF">
            <w:pPr>
              <w:jc w:val="right"/>
              <w:rPr>
                <w:rFonts w:hint="eastAsia" w:asciiTheme="minorEastAsia" w:hAnsiTheme="minorEastAsia" w:eastAsiaTheme="minorEastAsia" w:cstheme="minorEastAsia"/>
                <w:i w:val="0"/>
                <w:iCs w:val="0"/>
                <w:color w:val="000000"/>
                <w:sz w:val="21"/>
                <w:szCs w:val="21"/>
                <w:u w:val="none"/>
              </w:rPr>
            </w:pPr>
          </w:p>
        </w:tc>
      </w:tr>
      <w:tr w14:paraId="61A7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638F251D">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E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402-1</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9A0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桥面铺装修复</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AE9B3">
            <w:pPr>
              <w:jc w:val="center"/>
              <w:rPr>
                <w:rFonts w:hint="default"/>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E9035">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45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BB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F48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3AF16F54">
            <w:pPr>
              <w:keepNext w:val="0"/>
              <w:keepLines w:val="0"/>
              <w:widowControl/>
              <w:suppressLineNumbers w:val="0"/>
              <w:jc w:val="center"/>
              <w:textAlignment w:val="top"/>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D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3782">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铰缝注浆</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A9F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DA2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660.00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FFF06">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8F9C">
            <w:pPr>
              <w:jc w:val="right"/>
              <w:rPr>
                <w:rFonts w:hint="eastAsia" w:asciiTheme="minorEastAsia" w:hAnsiTheme="minorEastAsia" w:eastAsiaTheme="minorEastAsia" w:cstheme="minorEastAsia"/>
                <w:i w:val="0"/>
                <w:iCs w:val="0"/>
                <w:color w:val="000000"/>
                <w:sz w:val="21"/>
                <w:szCs w:val="21"/>
                <w:u w:val="none"/>
              </w:rPr>
            </w:pPr>
          </w:p>
        </w:tc>
      </w:tr>
      <w:tr w14:paraId="60D2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5A481B6">
            <w:pPr>
              <w:keepNext w:val="0"/>
              <w:keepLines w:val="0"/>
              <w:widowControl/>
              <w:suppressLineNumbers w:val="0"/>
              <w:jc w:val="center"/>
              <w:textAlignment w:val="top"/>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A4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3CFE">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勾缝</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51EC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868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1864.00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8A23">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BD2C">
            <w:pPr>
              <w:jc w:val="right"/>
              <w:rPr>
                <w:rFonts w:hint="eastAsia" w:asciiTheme="minorEastAsia" w:hAnsiTheme="minorEastAsia" w:eastAsiaTheme="minorEastAsia" w:cstheme="minorEastAsia"/>
                <w:i w:val="0"/>
                <w:iCs w:val="0"/>
                <w:color w:val="000000"/>
                <w:sz w:val="21"/>
                <w:szCs w:val="21"/>
                <w:u w:val="none"/>
              </w:rPr>
            </w:pPr>
          </w:p>
        </w:tc>
      </w:tr>
      <w:tr w14:paraId="6DE9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2CAF4204">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9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402-5</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9416">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伸缩装置更换</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C2DA">
            <w:pPr>
              <w:jc w:val="center"/>
              <w:rPr>
                <w:rFonts w:hint="eastAsia"/>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9DE3">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A20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81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1FA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0B6E7BF">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6D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838A">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更换橡胶条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6A53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C2F6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162.50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68E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F3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3FA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3C1543DD">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C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403 </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BD6F">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钢筋（预应力）混凝土梁桥加固</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6CB1F">
            <w:pPr>
              <w:jc w:val="center"/>
              <w:rPr>
                <w:rFonts w:hint="eastAsia"/>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D101">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7F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DC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906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0EDB87B9">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4A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403-4</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91F9">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混凝土表面缺陷修复</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55AA">
            <w:pPr>
              <w:jc w:val="center"/>
              <w:rPr>
                <w:rFonts w:hint="default"/>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2513">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842C">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20A2">
            <w:pPr>
              <w:jc w:val="right"/>
              <w:rPr>
                <w:rFonts w:hint="eastAsia" w:asciiTheme="minorEastAsia" w:hAnsiTheme="minorEastAsia" w:eastAsiaTheme="minorEastAsia" w:cstheme="minorEastAsia"/>
                <w:i w:val="0"/>
                <w:iCs w:val="0"/>
                <w:color w:val="000000"/>
                <w:sz w:val="21"/>
                <w:szCs w:val="21"/>
                <w:u w:val="none"/>
              </w:rPr>
            </w:pPr>
          </w:p>
        </w:tc>
      </w:tr>
      <w:tr w14:paraId="1447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35B7E702">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3E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55E6">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混凝土表面缺陷处凿除</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387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B40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2.66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EE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AB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AD4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5841A541">
            <w:pPr>
              <w:keepNext w:val="0"/>
              <w:keepLines w:val="0"/>
              <w:widowControl/>
              <w:suppressLineNumbers w:val="0"/>
              <w:jc w:val="center"/>
              <w:textAlignment w:val="top"/>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5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4979">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钢筋除锈</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065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B9C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2.66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B0E3">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4CE2">
            <w:pPr>
              <w:jc w:val="right"/>
              <w:rPr>
                <w:rFonts w:hint="eastAsia" w:asciiTheme="minorEastAsia" w:hAnsiTheme="minorEastAsia" w:eastAsiaTheme="minorEastAsia" w:cstheme="minorEastAsia"/>
                <w:i w:val="0"/>
                <w:iCs w:val="0"/>
                <w:color w:val="000000"/>
                <w:sz w:val="21"/>
                <w:szCs w:val="21"/>
                <w:u w:val="none"/>
              </w:rPr>
            </w:pPr>
          </w:p>
        </w:tc>
      </w:tr>
      <w:tr w14:paraId="4DCD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5820F8EC">
            <w:pPr>
              <w:keepNext w:val="0"/>
              <w:keepLines w:val="0"/>
              <w:widowControl/>
              <w:suppressLineNumbers w:val="0"/>
              <w:jc w:val="center"/>
              <w:textAlignment w:val="top"/>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12</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7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B052">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涂刷阻锈剂</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8A62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028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2.66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3FA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47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AC0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2AAA10">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13</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2C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B385">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聚合物砂浆修补至保护层厚度</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7CAC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FE4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2.66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A8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82F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DDA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240D3DCB">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14</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E1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403-12</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6D58">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混凝土裂缝维修</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FDFB">
            <w:pPr>
              <w:jc w:val="center"/>
              <w:rPr>
                <w:rFonts w:hint="eastAsia"/>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9CE7">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9AC1">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72802">
            <w:pPr>
              <w:jc w:val="right"/>
              <w:rPr>
                <w:rFonts w:hint="eastAsia" w:asciiTheme="minorEastAsia" w:hAnsiTheme="minorEastAsia" w:eastAsiaTheme="minorEastAsia" w:cstheme="minorEastAsia"/>
                <w:i w:val="0"/>
                <w:iCs w:val="0"/>
                <w:color w:val="000000"/>
                <w:sz w:val="21"/>
                <w:szCs w:val="21"/>
                <w:u w:val="none"/>
              </w:rPr>
            </w:pPr>
          </w:p>
        </w:tc>
      </w:tr>
      <w:tr w14:paraId="73FC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112E57D2">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15</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F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8EF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环氧树脂抹面封缝</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7D10">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1422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200.90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C2448">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6A30">
            <w:pPr>
              <w:jc w:val="right"/>
              <w:rPr>
                <w:rFonts w:hint="eastAsia" w:asciiTheme="minorEastAsia" w:hAnsiTheme="minorEastAsia" w:eastAsiaTheme="minorEastAsia" w:cstheme="minorEastAsia"/>
                <w:i w:val="0"/>
                <w:iCs w:val="0"/>
                <w:color w:val="000000"/>
                <w:sz w:val="21"/>
                <w:szCs w:val="21"/>
                <w:u w:val="none"/>
              </w:rPr>
            </w:pPr>
          </w:p>
        </w:tc>
      </w:tr>
      <w:tr w14:paraId="030A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2C476F">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16</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92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9F981">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压力灌注封闭裂缝</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D3C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56F8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112.40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21607">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CE3F">
            <w:pPr>
              <w:jc w:val="right"/>
              <w:rPr>
                <w:rFonts w:hint="eastAsia" w:asciiTheme="minorEastAsia" w:hAnsiTheme="minorEastAsia" w:eastAsiaTheme="minorEastAsia" w:cstheme="minorEastAsia"/>
                <w:i w:val="0"/>
                <w:iCs w:val="0"/>
                <w:color w:val="000000"/>
                <w:sz w:val="21"/>
                <w:szCs w:val="21"/>
                <w:u w:val="none"/>
              </w:rPr>
            </w:pPr>
          </w:p>
        </w:tc>
      </w:tr>
      <w:tr w14:paraId="48E2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7D5146F5">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17</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1C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409 </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97121">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桥梁支座的维修与更换</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6FEC1">
            <w:pPr>
              <w:jc w:val="center"/>
              <w:rPr>
                <w:rFonts w:hint="default"/>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C2CA">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AC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3F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66D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23D04352">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5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409-2</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AB1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桥梁支座更换</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628D">
            <w:pPr>
              <w:jc w:val="center"/>
              <w:rPr>
                <w:rFonts w:hint="eastAsia"/>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9BD7">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6BA5D">
            <w:pPr>
              <w:jc w:val="center"/>
              <w:rPr>
                <w:rFonts w:hint="eastAsia"/>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CED4">
            <w:pPr>
              <w:jc w:val="center"/>
              <w:rPr>
                <w:rFonts w:hint="eastAsia"/>
              </w:rPr>
            </w:pPr>
          </w:p>
        </w:tc>
      </w:tr>
      <w:tr w14:paraId="2038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148B2928">
            <w:pPr>
              <w:keepNext w:val="0"/>
              <w:keepLines w:val="0"/>
              <w:widowControl/>
              <w:suppressLineNumbers w:val="0"/>
              <w:jc w:val="center"/>
              <w:textAlignment w:val="top"/>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19</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8B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B63F">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GBZJ200*200*35mm(CR）（含钢板）</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884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23E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144.00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54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E7EC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A32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1B48DF15">
            <w:pPr>
              <w:keepNext w:val="0"/>
              <w:keepLines w:val="0"/>
              <w:widowControl/>
              <w:suppressLineNumbers w:val="0"/>
              <w:jc w:val="center"/>
              <w:textAlignment w:val="top"/>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20</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66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F184">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GBZJH200*200*37mm(CR）（含钢板）</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2B09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749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252.00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FD0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6A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AC8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1E87C9">
            <w:pPr>
              <w:keepNext w:val="0"/>
              <w:keepLines w:val="0"/>
              <w:widowControl/>
              <w:suppressLineNumbers w:val="0"/>
              <w:jc w:val="center"/>
              <w:textAlignment w:val="top"/>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21</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B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03B6">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GBZJ150*150*21mm(CR）（含钢板）</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47CF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CD20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36.00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F0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DB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2E7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0DD62D2B">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22</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7E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414 </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50F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其它设施修复</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C185">
            <w:pPr>
              <w:jc w:val="center"/>
              <w:rPr>
                <w:rFonts w:hint="eastAsia"/>
                <w:highlight w:val="yellow"/>
                <w:lang w:val="en-US" w:eastAsia="zh-CN"/>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BE1E">
            <w:pPr>
              <w:jc w:val="center"/>
              <w:rPr>
                <w:rFonts w:hint="eastAsia"/>
                <w:highlight w:val="yellow"/>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53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B2C6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80B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5CA0B8A7">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23</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D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414-1</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9B95">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桥梁千斤顶顶升（含桥检车）</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7D4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CC2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24.00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D8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47C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4AA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vAlign w:val="top"/>
          </w:tcPr>
          <w:p w14:paraId="2CC26D42">
            <w:pPr>
              <w:keepNext w:val="0"/>
              <w:keepLines w:val="0"/>
              <w:widowControl/>
              <w:suppressLineNumbers w:val="0"/>
              <w:jc w:val="center"/>
              <w:textAlignment w:val="top"/>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24</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3D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414-2</w:t>
            </w:r>
          </w:p>
        </w:tc>
        <w:tc>
          <w:tcPr>
            <w:tcW w:w="33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F0364">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施工平台（含交通组织）</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EBF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7F4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1.00 </w:t>
            </w:r>
          </w:p>
        </w:tc>
        <w:tc>
          <w:tcPr>
            <w:tcW w:w="94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3EF0930">
            <w:pPr>
              <w:jc w:val="right"/>
              <w:rPr>
                <w:rFonts w:hint="eastAsia" w:asciiTheme="minorEastAsia" w:hAnsiTheme="minorEastAsia" w:eastAsiaTheme="minorEastAsia" w:cstheme="minorEastAsia"/>
                <w:i w:val="0"/>
                <w:iCs w:val="0"/>
                <w:color w:val="000000"/>
                <w:sz w:val="21"/>
                <w:szCs w:val="21"/>
                <w:u w:val="none"/>
              </w:rPr>
            </w:pPr>
          </w:p>
        </w:tc>
        <w:tc>
          <w:tcPr>
            <w:tcW w:w="110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4F0DAAC">
            <w:pPr>
              <w:jc w:val="right"/>
              <w:rPr>
                <w:rFonts w:hint="eastAsia" w:asciiTheme="minorEastAsia" w:hAnsiTheme="minorEastAsia" w:eastAsiaTheme="minorEastAsia" w:cstheme="minorEastAsia"/>
                <w:i w:val="0"/>
                <w:iCs w:val="0"/>
                <w:color w:val="000000"/>
                <w:sz w:val="21"/>
                <w:szCs w:val="21"/>
                <w:u w:val="none"/>
              </w:rPr>
            </w:pPr>
          </w:p>
        </w:tc>
      </w:tr>
      <w:tr w14:paraId="36FC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70F9C">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5577" w:type="dxa"/>
            <w:gridSpan w:val="3"/>
            <w:tcBorders>
              <w:top w:val="single" w:color="000000" w:sz="4" w:space="0"/>
              <w:left w:val="single" w:color="000000" w:sz="4" w:space="0"/>
              <w:bottom w:val="single" w:color="000000" w:sz="4" w:space="0"/>
              <w:right w:val="single" w:color="auto" w:sz="4" w:space="0"/>
            </w:tcBorders>
            <w:shd w:val="clear" w:color="auto" w:fill="auto"/>
            <w:noWrap/>
            <w:vAlign w:val="bottom"/>
          </w:tcPr>
          <w:p w14:paraId="3AC4DF02">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合计（元）</w:t>
            </w:r>
          </w:p>
        </w:tc>
        <w:tc>
          <w:tcPr>
            <w:tcW w:w="941" w:type="dxa"/>
            <w:tcBorders>
              <w:top w:val="single" w:color="auto" w:sz="4" w:space="0"/>
              <w:left w:val="single" w:color="auto" w:sz="4" w:space="0"/>
              <w:bottom w:val="single" w:color="auto" w:sz="4" w:space="0"/>
              <w:right w:val="nil"/>
            </w:tcBorders>
            <w:shd w:val="clear" w:color="auto" w:fill="FFFFFF"/>
            <w:noWrap/>
            <w:vAlign w:val="center"/>
          </w:tcPr>
          <w:p w14:paraId="21886800">
            <w:pPr>
              <w:jc w:val="right"/>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29D954EB">
            <w:pPr>
              <w:jc w:val="right"/>
              <w:rPr>
                <w:rFonts w:hint="eastAsia" w:asciiTheme="minorEastAsia" w:hAnsiTheme="minorEastAsia" w:eastAsiaTheme="minorEastAsia" w:cstheme="minorEastAsia"/>
                <w:i w:val="0"/>
                <w:iCs w:val="0"/>
                <w:color w:val="000000"/>
                <w:kern w:val="2"/>
                <w:sz w:val="21"/>
                <w:szCs w:val="21"/>
                <w:u w:val="none"/>
                <w:lang w:val="en-US" w:eastAsia="zh-CN" w:bidi="ar-SA"/>
              </w:rPr>
            </w:pPr>
          </w:p>
        </w:tc>
      </w:tr>
    </w:tbl>
    <w:p w14:paraId="42AF543B">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9621D48">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BACF25A">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1AAEA18C">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FEDD8B6">
      <w:pPr>
        <w:pStyle w:val="4"/>
        <w:numPr>
          <w:ilvl w:val="0"/>
          <w:numId w:val="2"/>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rPr>
        <w:t xml:space="preserve"> </w:t>
      </w:r>
      <w:bookmarkStart w:id="26" w:name="_Toc30179"/>
      <w:r>
        <w:rPr>
          <w:rFonts w:hint="eastAsia" w:ascii="宋体" w:hAnsi="宋体" w:cs="宋体"/>
          <w:bCs w:val="0"/>
          <w:snapToGrid w:val="0"/>
          <w:kern w:val="0"/>
          <w:sz w:val="32"/>
          <w:lang w:val="en-US" w:eastAsia="zh-CN"/>
        </w:rPr>
        <w:t>评选办法</w:t>
      </w:r>
      <w:bookmarkEnd w:id="26"/>
    </w:p>
    <w:p w14:paraId="3513172F">
      <w:pPr>
        <w:rPr>
          <w:rFonts w:hint="eastAsia"/>
          <w:lang w:val="en-US" w:eastAsia="zh-CN"/>
        </w:rPr>
      </w:pPr>
    </w:p>
    <w:p w14:paraId="796D2218">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665A86F8">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17457865">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5495002A">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6406075B">
      <w:pPr>
        <w:pStyle w:val="2"/>
        <w:rPr>
          <w:rFonts w:hint="eastAsia"/>
          <w:lang w:val="en-US" w:eastAsia="zh-CN"/>
        </w:rPr>
      </w:pPr>
    </w:p>
    <w:p w14:paraId="352C9FA4">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687B1C9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60E7CE5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1257F4A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6F00FFD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63A05DC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20892B7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04F0D52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5D8E3680">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26ED2CE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003A6FC">
      <w:pPr>
        <w:pStyle w:val="2"/>
        <w:rPr>
          <w:rFonts w:hint="eastAsia"/>
          <w:lang w:val="en-US" w:eastAsia="zh-CN"/>
        </w:rPr>
      </w:pPr>
    </w:p>
    <w:p w14:paraId="15DF8513">
      <w:pPr>
        <w:pStyle w:val="5"/>
        <w:numPr>
          <w:ilvl w:val="0"/>
          <w:numId w:val="0"/>
        </w:numPr>
        <w:bidi w:val="0"/>
        <w:ind w:firstLine="422" w:firstLineChars="200"/>
        <w:rPr>
          <w:rFonts w:hint="eastAsia"/>
        </w:rPr>
      </w:pPr>
      <w:r>
        <w:rPr>
          <w:rFonts w:hint="eastAsia" w:ascii="宋体" w:hAnsi="宋体" w:eastAsia="宋体" w:cs="宋体"/>
          <w:b/>
          <w:bCs/>
          <w:kern w:val="0"/>
          <w:sz w:val="21"/>
          <w:szCs w:val="21"/>
          <w:lang w:val="en-US" w:eastAsia="zh-CN" w:bidi="ar-SA"/>
        </w:rPr>
        <w:t>三、</w:t>
      </w:r>
      <w:bookmarkStart w:id="27" w:name="_Toc25009"/>
      <w:r>
        <w:rPr>
          <w:rFonts w:hint="eastAsia" w:ascii="宋体" w:hAnsi="宋体" w:eastAsia="宋体" w:cs="宋体"/>
          <w:b/>
          <w:bCs/>
          <w:kern w:val="0"/>
          <w:sz w:val="21"/>
          <w:szCs w:val="21"/>
          <w:lang w:val="en-US" w:eastAsia="zh-CN" w:bidi="ar-SA"/>
        </w:rPr>
        <w:t>评审办法</w:t>
      </w:r>
      <w:bookmarkEnd w:id="27"/>
      <w:r>
        <w:rPr>
          <w:rFonts w:hint="eastAsia" w:ascii="宋体" w:hAnsi="宋体" w:eastAsia="宋体" w:cs="宋体"/>
          <w:b/>
          <w:bCs/>
          <w:kern w:val="0"/>
          <w:sz w:val="21"/>
          <w:szCs w:val="21"/>
          <w:lang w:val="en-US" w:eastAsia="zh-CN" w:bidi="ar-SA"/>
        </w:rPr>
        <w:t>：</w:t>
      </w:r>
    </w:p>
    <w:p w14:paraId="3B1E6218">
      <w:pPr>
        <w:pStyle w:val="2"/>
        <w:ind w:left="0" w:leftChars="0" w:firstLine="630" w:firstLineChars="300"/>
        <w:rPr>
          <w:rFonts w:hint="eastAsia" w:ascii="宋体" w:hAnsi="宋体" w:cs="宋体"/>
          <w:b/>
          <w:bCs/>
          <w:sz w:val="32"/>
          <w:szCs w:val="32"/>
          <w:lang w:val="en-US" w:eastAsia="zh-CN"/>
        </w:rPr>
      </w:pPr>
      <w:r>
        <w:rPr>
          <w:rFonts w:hint="eastAsia"/>
          <w:lang w:val="en-US" w:eastAsia="zh-CN"/>
        </w:rPr>
        <w:t>本次评标采用：</w:t>
      </w:r>
      <w:r>
        <w:rPr>
          <w:rFonts w:hint="default"/>
          <w:lang w:val="en-US" w:eastAsia="zh-CN"/>
        </w:rPr>
        <w:t>经评审的最低价法。</w:t>
      </w:r>
    </w:p>
    <w:p w14:paraId="17530231">
      <w:pPr>
        <w:pStyle w:val="2"/>
        <w:ind w:left="0" w:leftChars="0" w:firstLine="0" w:firstLineChars="0"/>
        <w:rPr>
          <w:rFonts w:hint="eastAsia" w:ascii="宋体" w:hAnsi="宋体" w:cs="宋体"/>
          <w:b/>
          <w:bCs/>
          <w:sz w:val="32"/>
          <w:szCs w:val="32"/>
          <w:lang w:val="en-US" w:eastAsia="zh-CN"/>
        </w:rPr>
      </w:pPr>
    </w:p>
    <w:p w14:paraId="195335FA">
      <w:pPr>
        <w:pStyle w:val="2"/>
        <w:ind w:left="0" w:leftChars="0" w:firstLine="0" w:firstLineChars="0"/>
        <w:rPr>
          <w:rFonts w:hint="eastAsia" w:ascii="宋体" w:hAnsi="宋体" w:cs="宋体"/>
          <w:b/>
          <w:bCs/>
          <w:sz w:val="32"/>
          <w:szCs w:val="32"/>
          <w:lang w:val="en-US" w:eastAsia="zh-CN"/>
        </w:rPr>
      </w:pPr>
    </w:p>
    <w:p w14:paraId="76C19585">
      <w:pPr>
        <w:pStyle w:val="2"/>
        <w:ind w:left="0" w:leftChars="0" w:firstLine="0" w:firstLineChars="0"/>
        <w:rPr>
          <w:rFonts w:hint="eastAsia" w:ascii="宋体" w:hAnsi="宋体" w:eastAsia="宋体" w:cs="宋体"/>
          <w:b/>
          <w:bCs w:val="0"/>
          <w:snapToGrid w:val="0"/>
          <w:kern w:val="0"/>
          <w:sz w:val="32"/>
          <w:szCs w:val="44"/>
          <w:lang w:val="en-US" w:eastAsia="zh-CN" w:bidi="ar-SA"/>
        </w:rPr>
      </w:pPr>
      <w:bookmarkStart w:id="28" w:name="_Toc16993"/>
    </w:p>
    <w:p w14:paraId="1ECC0474">
      <w:pPr>
        <w:pStyle w:val="2"/>
        <w:ind w:left="0" w:leftChars="0" w:firstLine="0" w:firstLineChars="0"/>
        <w:rPr>
          <w:rFonts w:hint="eastAsia" w:ascii="宋体" w:hAnsi="宋体" w:eastAsia="宋体" w:cs="宋体"/>
          <w:b/>
          <w:bCs w:val="0"/>
          <w:snapToGrid w:val="0"/>
          <w:kern w:val="0"/>
          <w:sz w:val="32"/>
          <w:szCs w:val="44"/>
          <w:lang w:val="en-US" w:eastAsia="zh-CN" w:bidi="ar-SA"/>
        </w:rPr>
      </w:pPr>
    </w:p>
    <w:p w14:paraId="27434D69">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8"/>
    </w:p>
    <w:p w14:paraId="2BD3AB9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2AAA4FCC">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51D8EB4">
      <w:pPr>
        <w:rPr>
          <w:rFonts w:hint="eastAsia" w:asciiTheme="majorEastAsia" w:hAnsiTheme="majorEastAsia" w:eastAsiaTheme="majorEastAsia" w:cstheme="majorEastAsia"/>
          <w:bCs w:val="0"/>
          <w:snapToGrid w:val="0"/>
          <w:kern w:val="0"/>
          <w:sz w:val="44"/>
          <w:szCs w:val="44"/>
          <w:lang w:val="en-US" w:eastAsia="zh-CN"/>
        </w:rPr>
      </w:pPr>
    </w:p>
    <w:p w14:paraId="2F9E94E6">
      <w:pPr>
        <w:pStyle w:val="2"/>
        <w:rPr>
          <w:rFonts w:hint="eastAsia" w:asciiTheme="majorEastAsia" w:hAnsiTheme="majorEastAsia" w:eastAsiaTheme="majorEastAsia" w:cstheme="majorEastAsia"/>
          <w:bCs w:val="0"/>
          <w:snapToGrid w:val="0"/>
          <w:kern w:val="0"/>
          <w:sz w:val="44"/>
          <w:szCs w:val="44"/>
          <w:lang w:val="en-US" w:eastAsia="zh-CN"/>
        </w:rPr>
      </w:pPr>
    </w:p>
    <w:p w14:paraId="2033594B">
      <w:pPr>
        <w:pStyle w:val="2"/>
        <w:rPr>
          <w:rFonts w:hint="eastAsia" w:asciiTheme="majorEastAsia" w:hAnsiTheme="majorEastAsia" w:eastAsiaTheme="majorEastAsia" w:cstheme="majorEastAsia"/>
          <w:bCs w:val="0"/>
          <w:snapToGrid w:val="0"/>
          <w:kern w:val="0"/>
          <w:sz w:val="44"/>
          <w:szCs w:val="44"/>
          <w:lang w:val="en-US" w:eastAsia="zh-CN"/>
        </w:rPr>
      </w:pPr>
    </w:p>
    <w:p w14:paraId="2CDDF95F">
      <w:pPr>
        <w:pStyle w:val="2"/>
        <w:rPr>
          <w:rFonts w:hint="eastAsia" w:asciiTheme="majorEastAsia" w:hAnsiTheme="majorEastAsia" w:eastAsiaTheme="majorEastAsia" w:cstheme="majorEastAsia"/>
          <w:bCs w:val="0"/>
          <w:snapToGrid w:val="0"/>
          <w:kern w:val="0"/>
          <w:sz w:val="44"/>
          <w:szCs w:val="44"/>
          <w:lang w:val="en-US" w:eastAsia="zh-CN"/>
        </w:rPr>
      </w:pPr>
    </w:p>
    <w:p w14:paraId="754DB089">
      <w:pPr>
        <w:pStyle w:val="2"/>
        <w:rPr>
          <w:rFonts w:hint="eastAsia" w:asciiTheme="majorEastAsia" w:hAnsiTheme="majorEastAsia" w:eastAsiaTheme="majorEastAsia" w:cstheme="majorEastAsia"/>
          <w:bCs w:val="0"/>
          <w:snapToGrid w:val="0"/>
          <w:kern w:val="0"/>
          <w:sz w:val="44"/>
          <w:szCs w:val="44"/>
          <w:lang w:val="en-US" w:eastAsia="zh-CN"/>
        </w:rPr>
      </w:pPr>
    </w:p>
    <w:p w14:paraId="5C24BE1C">
      <w:pPr>
        <w:pStyle w:val="2"/>
        <w:rPr>
          <w:rFonts w:hint="eastAsia" w:asciiTheme="majorEastAsia" w:hAnsiTheme="majorEastAsia" w:eastAsiaTheme="majorEastAsia" w:cstheme="majorEastAsia"/>
          <w:bCs w:val="0"/>
          <w:snapToGrid w:val="0"/>
          <w:kern w:val="0"/>
          <w:sz w:val="44"/>
          <w:szCs w:val="44"/>
          <w:lang w:val="en-US" w:eastAsia="zh-CN"/>
        </w:rPr>
      </w:pPr>
    </w:p>
    <w:p w14:paraId="5B33F0F5">
      <w:pPr>
        <w:pStyle w:val="2"/>
        <w:rPr>
          <w:rFonts w:hint="eastAsia" w:asciiTheme="majorEastAsia" w:hAnsiTheme="majorEastAsia" w:eastAsiaTheme="majorEastAsia" w:cstheme="majorEastAsia"/>
          <w:bCs w:val="0"/>
          <w:snapToGrid w:val="0"/>
          <w:kern w:val="0"/>
          <w:sz w:val="44"/>
          <w:szCs w:val="44"/>
          <w:lang w:val="en-US" w:eastAsia="zh-CN"/>
        </w:rPr>
      </w:pPr>
    </w:p>
    <w:p w14:paraId="664110AD">
      <w:pPr>
        <w:pStyle w:val="2"/>
        <w:rPr>
          <w:rFonts w:hint="eastAsia" w:asciiTheme="majorEastAsia" w:hAnsiTheme="majorEastAsia" w:eastAsiaTheme="majorEastAsia" w:cstheme="majorEastAsia"/>
          <w:bCs w:val="0"/>
          <w:snapToGrid w:val="0"/>
          <w:kern w:val="0"/>
          <w:sz w:val="44"/>
          <w:szCs w:val="44"/>
          <w:lang w:val="en-US" w:eastAsia="zh-CN"/>
        </w:rPr>
      </w:pPr>
    </w:p>
    <w:p w14:paraId="7A308BB1">
      <w:pPr>
        <w:pStyle w:val="2"/>
        <w:rPr>
          <w:rFonts w:hint="eastAsia" w:asciiTheme="majorEastAsia" w:hAnsiTheme="majorEastAsia" w:eastAsiaTheme="majorEastAsia" w:cstheme="majorEastAsia"/>
          <w:bCs w:val="0"/>
          <w:snapToGrid w:val="0"/>
          <w:kern w:val="0"/>
          <w:sz w:val="44"/>
          <w:szCs w:val="44"/>
          <w:lang w:val="en-US" w:eastAsia="zh-CN"/>
        </w:rPr>
      </w:pPr>
    </w:p>
    <w:p w14:paraId="12734A07">
      <w:pPr>
        <w:pStyle w:val="2"/>
        <w:rPr>
          <w:rFonts w:hint="eastAsia" w:asciiTheme="majorEastAsia" w:hAnsiTheme="majorEastAsia" w:eastAsiaTheme="majorEastAsia" w:cstheme="majorEastAsia"/>
          <w:bCs w:val="0"/>
          <w:snapToGrid w:val="0"/>
          <w:kern w:val="0"/>
          <w:sz w:val="44"/>
          <w:szCs w:val="44"/>
          <w:lang w:val="en-US" w:eastAsia="zh-CN"/>
        </w:rPr>
      </w:pPr>
    </w:p>
    <w:p w14:paraId="7390D3FC">
      <w:pPr>
        <w:pStyle w:val="2"/>
        <w:ind w:left="0" w:leftChars="0" w:firstLine="0" w:firstLineChars="0"/>
        <w:rPr>
          <w:rFonts w:hint="eastAsia" w:asciiTheme="majorEastAsia" w:hAnsiTheme="majorEastAsia" w:eastAsiaTheme="majorEastAsia" w:cstheme="majorEastAsia"/>
          <w:bCs w:val="0"/>
          <w:snapToGrid w:val="0"/>
          <w:kern w:val="0"/>
          <w:sz w:val="44"/>
          <w:szCs w:val="44"/>
          <w:lang w:val="en-US" w:eastAsia="zh-CN"/>
        </w:rPr>
      </w:pPr>
    </w:p>
    <w:p w14:paraId="1A9207FF">
      <w:pPr>
        <w:pStyle w:val="2"/>
        <w:rPr>
          <w:rFonts w:hint="eastAsia" w:asciiTheme="majorEastAsia" w:hAnsiTheme="majorEastAsia" w:eastAsiaTheme="majorEastAsia" w:cstheme="majorEastAsia"/>
          <w:bCs w:val="0"/>
          <w:snapToGrid w:val="0"/>
          <w:kern w:val="0"/>
          <w:sz w:val="44"/>
          <w:szCs w:val="44"/>
          <w:lang w:val="en-US" w:eastAsia="zh-CN"/>
        </w:rPr>
      </w:pPr>
    </w:p>
    <w:p w14:paraId="6216C76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r>
        <w:rPr>
          <w:rFonts w:hint="eastAsia" w:ascii="宋体" w:hAnsi="宋体" w:eastAsia="宋体" w:cs="宋体"/>
          <w:color w:val="1F2D3D"/>
          <w:sz w:val="44"/>
          <w:szCs w:val="44"/>
          <w:shd w:val="clear" w:color="auto" w:fill="FFFFFF"/>
          <w:lang w:val="en-US" w:eastAsia="zh-CN"/>
        </w:rPr>
        <w:t>富阳区环金线大中修工程（二期）</w:t>
      </w:r>
    </w:p>
    <w:p w14:paraId="71CC5FA1">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p>
    <w:p w14:paraId="5332213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1E74FCF">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CF77C45">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3E95D31">
      <w:pPr>
        <w:adjustRightInd w:val="0"/>
        <w:snapToGrid w:val="0"/>
        <w:spacing w:line="560" w:lineRule="exact"/>
        <w:rPr>
          <w:rFonts w:hint="eastAsia" w:asciiTheme="majorEastAsia" w:hAnsiTheme="majorEastAsia" w:eastAsiaTheme="majorEastAsia" w:cstheme="majorEastAsia"/>
          <w:sz w:val="30"/>
        </w:rPr>
      </w:pPr>
    </w:p>
    <w:p w14:paraId="7527F3C6">
      <w:pPr>
        <w:adjustRightInd w:val="0"/>
        <w:snapToGrid w:val="0"/>
        <w:spacing w:line="560" w:lineRule="exact"/>
        <w:jc w:val="center"/>
        <w:rPr>
          <w:rFonts w:hint="eastAsia" w:asciiTheme="majorEastAsia" w:hAnsiTheme="majorEastAsia" w:eastAsiaTheme="majorEastAsia" w:cstheme="majorEastAsia"/>
          <w:sz w:val="30"/>
        </w:rPr>
      </w:pPr>
    </w:p>
    <w:p w14:paraId="40F62303">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桥梁专项响应文件</w:t>
      </w:r>
    </w:p>
    <w:p w14:paraId="17C7FBD2">
      <w:pPr>
        <w:adjustRightInd w:val="0"/>
        <w:snapToGrid w:val="0"/>
        <w:spacing w:line="560" w:lineRule="exact"/>
        <w:jc w:val="center"/>
        <w:rPr>
          <w:rFonts w:hint="eastAsia" w:asciiTheme="majorEastAsia" w:hAnsiTheme="majorEastAsia" w:eastAsiaTheme="majorEastAsia" w:cstheme="majorEastAsia"/>
          <w:sz w:val="30"/>
        </w:rPr>
      </w:pPr>
    </w:p>
    <w:p w14:paraId="2BD28D37">
      <w:pPr>
        <w:adjustRightInd w:val="0"/>
        <w:snapToGrid w:val="0"/>
        <w:spacing w:line="560" w:lineRule="exact"/>
        <w:jc w:val="center"/>
        <w:rPr>
          <w:rFonts w:hint="eastAsia" w:asciiTheme="majorEastAsia" w:hAnsiTheme="majorEastAsia" w:eastAsiaTheme="majorEastAsia" w:cstheme="majorEastAsia"/>
          <w:sz w:val="30"/>
        </w:rPr>
      </w:pPr>
    </w:p>
    <w:p w14:paraId="38253280">
      <w:pPr>
        <w:pStyle w:val="2"/>
        <w:rPr>
          <w:rFonts w:hint="eastAsia"/>
        </w:rPr>
      </w:pPr>
    </w:p>
    <w:p w14:paraId="66355C18">
      <w:pPr>
        <w:adjustRightInd w:val="0"/>
        <w:snapToGrid w:val="0"/>
        <w:spacing w:line="560" w:lineRule="exact"/>
        <w:rPr>
          <w:rFonts w:hint="eastAsia" w:asciiTheme="majorEastAsia" w:hAnsiTheme="majorEastAsia" w:eastAsiaTheme="majorEastAsia" w:cstheme="majorEastAsia"/>
          <w:sz w:val="30"/>
        </w:rPr>
      </w:pPr>
    </w:p>
    <w:p w14:paraId="37E6DEDD">
      <w:pPr>
        <w:pStyle w:val="2"/>
        <w:ind w:left="0" w:leftChars="0" w:firstLine="0" w:firstLineChars="0"/>
        <w:rPr>
          <w:rFonts w:hint="eastAsia" w:asciiTheme="majorEastAsia" w:hAnsiTheme="majorEastAsia" w:eastAsiaTheme="majorEastAsia" w:cstheme="majorEastAsia"/>
          <w:sz w:val="30"/>
        </w:rPr>
      </w:pPr>
    </w:p>
    <w:p w14:paraId="3DD5DFFE">
      <w:pPr>
        <w:adjustRightInd w:val="0"/>
        <w:snapToGrid w:val="0"/>
        <w:spacing w:line="560" w:lineRule="exact"/>
        <w:rPr>
          <w:rFonts w:hint="eastAsia" w:asciiTheme="majorEastAsia" w:hAnsiTheme="majorEastAsia" w:eastAsiaTheme="majorEastAsia" w:cstheme="majorEastAsia"/>
          <w:sz w:val="30"/>
        </w:rPr>
      </w:pPr>
    </w:p>
    <w:p w14:paraId="55012087">
      <w:pPr>
        <w:adjustRightInd w:val="0"/>
        <w:snapToGrid w:val="0"/>
        <w:spacing w:line="560" w:lineRule="exact"/>
        <w:rPr>
          <w:rFonts w:hint="eastAsia" w:asciiTheme="majorEastAsia" w:hAnsiTheme="majorEastAsia" w:eastAsiaTheme="majorEastAsia" w:cstheme="majorEastAsia"/>
          <w:sz w:val="30"/>
        </w:rPr>
      </w:pPr>
    </w:p>
    <w:p w14:paraId="50843F07">
      <w:pPr>
        <w:adjustRightInd w:val="0"/>
        <w:snapToGrid w:val="0"/>
        <w:spacing w:line="560" w:lineRule="exact"/>
        <w:rPr>
          <w:rFonts w:hint="eastAsia" w:asciiTheme="majorEastAsia" w:hAnsiTheme="majorEastAsia" w:eastAsiaTheme="majorEastAsia" w:cstheme="majorEastAsia"/>
          <w:sz w:val="30"/>
        </w:rPr>
      </w:pPr>
    </w:p>
    <w:p w14:paraId="5615135C">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BEB061C">
      <w:pPr>
        <w:adjustRightInd w:val="0"/>
        <w:snapToGrid w:val="0"/>
        <w:spacing w:line="560" w:lineRule="exact"/>
        <w:jc w:val="both"/>
        <w:rPr>
          <w:rFonts w:hint="eastAsia" w:asciiTheme="majorEastAsia" w:hAnsiTheme="majorEastAsia" w:eastAsiaTheme="majorEastAsia" w:cstheme="majorEastAsia"/>
          <w:sz w:val="30"/>
        </w:rPr>
      </w:pPr>
    </w:p>
    <w:p w14:paraId="7B375F3D">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3D024552">
      <w:pPr>
        <w:spacing w:after="120" w:afterLines="50" w:line="440" w:lineRule="exact"/>
        <w:jc w:val="center"/>
        <w:rPr>
          <w:rFonts w:hint="eastAsia" w:ascii="宋体" w:hAnsi="宋体" w:cs="宋体"/>
          <w:b/>
          <w:bCs/>
          <w:sz w:val="32"/>
          <w:szCs w:val="32"/>
        </w:rPr>
      </w:pPr>
    </w:p>
    <w:p w14:paraId="0089D0C9">
      <w:pPr>
        <w:spacing w:after="120" w:afterLines="50" w:line="440" w:lineRule="exact"/>
        <w:jc w:val="center"/>
        <w:rPr>
          <w:rFonts w:hint="eastAsia" w:ascii="宋体" w:hAnsi="宋体" w:cs="宋体"/>
          <w:b/>
          <w:bCs/>
          <w:sz w:val="32"/>
          <w:szCs w:val="32"/>
        </w:rPr>
      </w:pPr>
    </w:p>
    <w:p w14:paraId="2F0F7B69">
      <w:pPr>
        <w:pStyle w:val="2"/>
        <w:rPr>
          <w:rFonts w:hint="eastAsia" w:ascii="宋体" w:hAnsi="宋体" w:cs="宋体"/>
          <w:b/>
          <w:bCs/>
          <w:sz w:val="32"/>
          <w:szCs w:val="32"/>
        </w:rPr>
      </w:pPr>
    </w:p>
    <w:p w14:paraId="2C918E59">
      <w:pPr>
        <w:pStyle w:val="2"/>
        <w:rPr>
          <w:rFonts w:hint="eastAsia" w:ascii="宋体" w:hAnsi="宋体" w:cs="宋体"/>
          <w:b/>
          <w:bCs/>
          <w:sz w:val="32"/>
          <w:szCs w:val="32"/>
        </w:rPr>
      </w:pPr>
    </w:p>
    <w:p w14:paraId="6E4E1259">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67F933C8">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2FF21092">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桥梁</w:t>
      </w:r>
      <w:r>
        <w:rPr>
          <w:rFonts w:hint="eastAsia" w:ascii="宋体" w:hAnsi="宋体" w:cs="宋体"/>
          <w:snapToGrid w:val="0"/>
          <w:kern w:val="0"/>
          <w:szCs w:val="21"/>
          <w:u w:val="single"/>
          <w:lang w:val="en-US" w:eastAsia="zh-CN"/>
        </w:rPr>
        <w:t xml:space="preserve">专项 </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1845E0A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09110D97">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72CFA5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0420AAA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28A389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63104DE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55616CE7">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061F3BF1">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77EF069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5E81247B">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740F0852">
      <w:pPr>
        <w:rPr>
          <w:rFonts w:hint="eastAsia"/>
          <w:lang w:val="en-US" w:eastAsia="zh-CN"/>
        </w:rPr>
      </w:pPr>
    </w:p>
    <w:p w14:paraId="2AA5951D">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2CE872FC">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3AF1261">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3A19069">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508629D4">
      <w:pPr>
        <w:spacing w:line="480" w:lineRule="exact"/>
        <w:jc w:val="both"/>
        <w:rPr>
          <w:rFonts w:hint="eastAsia" w:ascii="黑体" w:eastAsia="黑体"/>
          <w:b/>
          <w:bCs/>
          <w:sz w:val="36"/>
        </w:rPr>
      </w:pPr>
    </w:p>
    <w:p w14:paraId="0243368D">
      <w:pPr>
        <w:spacing w:line="360" w:lineRule="auto"/>
        <w:jc w:val="center"/>
        <w:outlineLvl w:val="1"/>
        <w:rPr>
          <w:rFonts w:hint="eastAsia" w:ascii="宋体" w:hAnsi="宋体" w:cs="宋体"/>
          <w:b/>
          <w:bCs/>
          <w:sz w:val="32"/>
          <w:szCs w:val="32"/>
        </w:rPr>
      </w:pPr>
      <w:bookmarkStart w:id="29" w:name="_Toc31445"/>
      <w:bookmarkStart w:id="30" w:name="_Toc478761773"/>
      <w:r>
        <w:rPr>
          <w:rFonts w:hint="eastAsia" w:ascii="宋体" w:hAnsi="宋体" w:cs="宋体"/>
          <w:b/>
          <w:bCs/>
          <w:sz w:val="32"/>
          <w:szCs w:val="32"/>
        </w:rPr>
        <w:t>二、</w:t>
      </w:r>
      <w:bookmarkEnd w:id="29"/>
      <w:bookmarkEnd w:id="30"/>
      <w:r>
        <w:rPr>
          <w:rFonts w:hint="eastAsia" w:ascii="宋体" w:hAnsi="宋体" w:cs="宋体"/>
          <w:b/>
          <w:bCs/>
          <w:sz w:val="32"/>
          <w:szCs w:val="32"/>
        </w:rPr>
        <w:t>法定代表人身份证明或附有法定代表人身份证明</w:t>
      </w:r>
    </w:p>
    <w:p w14:paraId="4E01B3FD">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2DD97A3">
      <w:pPr>
        <w:snapToGrid w:val="0"/>
        <w:spacing w:line="360" w:lineRule="auto"/>
        <w:jc w:val="center"/>
        <w:rPr>
          <w:rFonts w:hint="eastAsia" w:ascii="宋体" w:hAnsi="宋体" w:cs="宋体"/>
          <w:b/>
          <w:bCs/>
          <w:sz w:val="32"/>
          <w:szCs w:val="32"/>
        </w:rPr>
      </w:pPr>
    </w:p>
    <w:p w14:paraId="78BF04AB">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22D32ED6">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B6BEF12">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2DBD5110">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1511B2C8">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1710C962">
      <w:pPr>
        <w:snapToGrid w:val="0"/>
        <w:spacing w:line="480" w:lineRule="auto"/>
        <w:ind w:firstLine="0" w:firstLineChars="0"/>
        <w:rPr>
          <w:rFonts w:hint="eastAsia" w:ascii="宋体" w:hAnsi="宋体" w:cs="宋体"/>
          <w:szCs w:val="21"/>
        </w:rPr>
      </w:pPr>
    </w:p>
    <w:p w14:paraId="04120AA7">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7A175A6">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63188813">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7E96728A">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2C93D19">
      <w:pPr>
        <w:pStyle w:val="18"/>
        <w:rPr>
          <w:rFonts w:hint="eastAsia"/>
        </w:rPr>
      </w:pPr>
    </w:p>
    <w:p w14:paraId="42C5A3FC">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1A7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5D5C8746">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53C61678">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1" w:name="_Toc478761774"/>
      <w:bookmarkStart w:id="32"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1"/>
      <w:bookmarkEnd w:id="32"/>
    </w:p>
    <w:p w14:paraId="39DF264A">
      <w:pPr>
        <w:spacing w:line="440" w:lineRule="exact"/>
        <w:ind w:firstLine="420" w:firstLineChars="200"/>
        <w:rPr>
          <w:rFonts w:hint="eastAsia" w:ascii="宋体" w:hAnsi="宋体" w:cs="宋体"/>
          <w:szCs w:val="21"/>
        </w:rPr>
      </w:pPr>
    </w:p>
    <w:p w14:paraId="6E61243E">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56ED1061">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4302AB6D">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8200BEF">
      <w:pPr>
        <w:spacing w:line="360" w:lineRule="auto"/>
        <w:rPr>
          <w:rFonts w:hint="eastAsia" w:ascii="宋体" w:hAnsi="宋体" w:cs="宋体"/>
          <w:szCs w:val="21"/>
        </w:rPr>
      </w:pPr>
    </w:p>
    <w:p w14:paraId="6EFB640B">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BFED8A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CBF48C1">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8BEE21C">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09D24E0">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6B9A50E2">
      <w:pPr>
        <w:snapToGrid w:val="0"/>
        <w:spacing w:line="480" w:lineRule="auto"/>
        <w:jc w:val="both"/>
        <w:rPr>
          <w:rFonts w:hint="eastAsia" w:ascii="宋体" w:hAnsi="宋体" w:cs="宋体"/>
          <w:szCs w:val="21"/>
          <w:u w:val="single"/>
        </w:rPr>
      </w:pPr>
    </w:p>
    <w:p w14:paraId="52F1213D">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C419BC5">
      <w:pPr>
        <w:rPr>
          <w:rFonts w:hint="eastAsia" w:ascii="宋体" w:hAnsi="宋体" w:cs="宋体"/>
          <w:szCs w:val="21"/>
        </w:rPr>
      </w:pPr>
    </w:p>
    <w:p w14:paraId="401E81C5">
      <w:pPr>
        <w:pStyle w:val="18"/>
        <w:rPr>
          <w:rFonts w:hint="eastAsia" w:ascii="宋体" w:hAnsi="宋体" w:cs="宋体"/>
          <w:szCs w:val="21"/>
        </w:rPr>
      </w:pPr>
    </w:p>
    <w:p w14:paraId="55272CDB">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5B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5D423124">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0B23557E">
      <w:pPr>
        <w:rPr>
          <w:rFonts w:hint="eastAsia"/>
        </w:rPr>
      </w:pPr>
    </w:p>
    <w:p w14:paraId="1B7BB3A4">
      <w:pPr>
        <w:spacing w:line="480" w:lineRule="exact"/>
        <w:jc w:val="center"/>
        <w:rPr>
          <w:rFonts w:hint="eastAsia" w:ascii="黑体" w:eastAsia="黑体"/>
          <w:b/>
          <w:bCs/>
          <w:sz w:val="36"/>
        </w:rPr>
      </w:pPr>
    </w:p>
    <w:p w14:paraId="76BF78B4">
      <w:pPr>
        <w:spacing w:line="480" w:lineRule="exact"/>
        <w:jc w:val="center"/>
        <w:rPr>
          <w:rFonts w:hint="eastAsia" w:ascii="黑体" w:eastAsia="黑体"/>
          <w:b/>
          <w:bCs/>
          <w:sz w:val="36"/>
        </w:rPr>
      </w:pPr>
    </w:p>
    <w:p w14:paraId="36060CB0">
      <w:pPr>
        <w:rPr>
          <w:rFonts w:hint="eastAsia"/>
        </w:rPr>
      </w:pPr>
    </w:p>
    <w:p w14:paraId="48D09137">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70382EF7">
      <w:pPr>
        <w:pStyle w:val="2"/>
        <w:numPr>
          <w:ilvl w:val="0"/>
          <w:numId w:val="0"/>
        </w:numPr>
        <w:rPr>
          <w:rFonts w:hint="eastAsia"/>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桥梁</w:t>
      </w:r>
      <w:r>
        <w:rPr>
          <w:rFonts w:hint="eastAsia"/>
          <w:lang w:val="en-US" w:eastAsia="zh-CN"/>
        </w:rPr>
        <w:t>专项</w:t>
      </w:r>
    </w:p>
    <w:tbl>
      <w:tblPr>
        <w:tblStyle w:val="23"/>
        <w:tblpPr w:leftFromText="180" w:rightFromText="180" w:vertAnchor="text" w:horzAnchor="page" w:tblpX="105" w:tblpY="580"/>
        <w:tblOverlap w:val="never"/>
        <w:tblW w:w="68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1239"/>
        <w:gridCol w:w="5188"/>
        <w:gridCol w:w="850"/>
        <w:gridCol w:w="912"/>
        <w:gridCol w:w="1600"/>
        <w:gridCol w:w="1773"/>
      </w:tblGrid>
      <w:tr w14:paraId="15C7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572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D4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98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37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59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数量</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4352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638DE">
            <w:pPr>
              <w:keepNext w:val="0"/>
              <w:keepLines w:val="0"/>
              <w:pageBreakBefore w:val="0"/>
              <w:widowControl w:val="0"/>
              <w:kinsoku/>
              <w:wordWrap/>
              <w:overflowPunct/>
              <w:topLinePunct w:val="0"/>
              <w:autoSpaceDE w:val="0"/>
              <w:autoSpaceDN w:val="0"/>
              <w:bidi w:val="0"/>
              <w:adjustRightInd w:val="0"/>
              <w:snapToGrid w:val="0"/>
              <w:spacing w:line="240" w:lineRule="atLeast"/>
              <w:ind w:firstLine="210" w:firstLineChars="100"/>
              <w:jc w:val="both"/>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金额</w:t>
            </w:r>
          </w:p>
        </w:tc>
      </w:tr>
      <w:tr w14:paraId="27F2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2D7EE710">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D0997">
            <w:pPr>
              <w:keepNext w:val="0"/>
              <w:keepLines w:val="0"/>
              <w:widowControl/>
              <w:suppressLineNumbers w:val="0"/>
              <w:jc w:val="center"/>
              <w:textAlignment w:val="center"/>
              <w:rPr>
                <w:rFonts w:hint="eastAsia"/>
                <w:highlight w:val="none"/>
              </w:rPr>
            </w:pPr>
            <w:r>
              <w:rPr>
                <w:rFonts w:hint="eastAsia" w:ascii="宋体" w:hAnsi="宋体" w:eastAsia="宋体" w:cs="宋体"/>
                <w:b/>
                <w:bCs/>
                <w:i w:val="0"/>
                <w:iCs w:val="0"/>
                <w:color w:val="000000"/>
                <w:kern w:val="0"/>
                <w:sz w:val="22"/>
                <w:szCs w:val="22"/>
                <w:u w:val="none"/>
                <w:lang w:val="en-US" w:eastAsia="zh-CN" w:bidi="ar"/>
              </w:rPr>
              <w:t xml:space="preserve">400 </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BE14C">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清单  第400章  桥梁、涵洞</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586F0">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C9BC">
            <w:pPr>
              <w:jc w:val="center"/>
              <w:rPr>
                <w:rFonts w:hint="eastAsia"/>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1D0C6">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B270">
            <w:pPr>
              <w:jc w:val="right"/>
              <w:rPr>
                <w:rFonts w:hint="eastAsia" w:asciiTheme="minorEastAsia" w:hAnsiTheme="minorEastAsia" w:eastAsiaTheme="minorEastAsia" w:cstheme="minorEastAsia"/>
                <w:i w:val="0"/>
                <w:iCs w:val="0"/>
                <w:color w:val="000000"/>
                <w:sz w:val="21"/>
                <w:szCs w:val="21"/>
                <w:u w:val="none"/>
              </w:rPr>
            </w:pPr>
          </w:p>
        </w:tc>
      </w:tr>
      <w:tr w14:paraId="20FB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79EB5C70">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B5D9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402 </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79C99">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桥面系修复</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B23B5">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CEE73">
            <w:pPr>
              <w:jc w:val="center"/>
              <w:rPr>
                <w:rFonts w:hint="eastAsia"/>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855C">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075A0">
            <w:pPr>
              <w:jc w:val="right"/>
              <w:rPr>
                <w:rFonts w:hint="eastAsia" w:asciiTheme="minorEastAsia" w:hAnsiTheme="minorEastAsia" w:eastAsiaTheme="minorEastAsia" w:cstheme="minorEastAsia"/>
                <w:i w:val="0"/>
                <w:iCs w:val="0"/>
                <w:color w:val="000000"/>
                <w:sz w:val="21"/>
                <w:szCs w:val="21"/>
                <w:u w:val="none"/>
              </w:rPr>
            </w:pPr>
          </w:p>
        </w:tc>
      </w:tr>
      <w:tr w14:paraId="7F83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6989370E">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863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402-1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92958">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桥面铺装修复</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18E11">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69C5A">
            <w:pPr>
              <w:jc w:val="center"/>
              <w:rPr>
                <w:rFonts w:hint="eastAsia"/>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4A4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1E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AF5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30515AFC">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604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-d</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E0269">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铰缝注浆</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4C11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1C84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660.00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056DC">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E2158">
            <w:pPr>
              <w:jc w:val="right"/>
              <w:rPr>
                <w:rFonts w:hint="eastAsia" w:asciiTheme="minorEastAsia" w:hAnsiTheme="minorEastAsia" w:eastAsiaTheme="minorEastAsia" w:cstheme="minorEastAsia"/>
                <w:i w:val="0"/>
                <w:iCs w:val="0"/>
                <w:color w:val="000000"/>
                <w:sz w:val="21"/>
                <w:szCs w:val="21"/>
                <w:u w:val="none"/>
              </w:rPr>
            </w:pPr>
          </w:p>
        </w:tc>
      </w:tr>
      <w:tr w14:paraId="3016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42B7FD0F">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D6F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-h</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06291">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勾缝</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E94E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51091">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1864.00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E476">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4BA06">
            <w:pPr>
              <w:jc w:val="right"/>
              <w:rPr>
                <w:rFonts w:hint="eastAsia" w:asciiTheme="minorEastAsia" w:hAnsiTheme="minorEastAsia" w:eastAsiaTheme="minorEastAsia" w:cstheme="minorEastAsia"/>
                <w:i w:val="0"/>
                <w:iCs w:val="0"/>
                <w:color w:val="000000"/>
                <w:sz w:val="21"/>
                <w:szCs w:val="21"/>
                <w:u w:val="none"/>
              </w:rPr>
            </w:pPr>
          </w:p>
        </w:tc>
      </w:tr>
      <w:tr w14:paraId="5B56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3915EAAB">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6</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4CF4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402-5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06B3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伸缩装置更换</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F4741">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FDD9A">
            <w:pPr>
              <w:jc w:val="center"/>
              <w:rPr>
                <w:rFonts w:hint="eastAsia"/>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97E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61D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A25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24FC899A">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7</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E634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CD4E0">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更换橡胶条</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D458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71F3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162.50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B5A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D0C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FCE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3C72BF9E">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8</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A7A6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403 </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78D7E">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钢筋（预应力）混凝土梁桥加固</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598E9">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32B5E">
            <w:pPr>
              <w:jc w:val="center"/>
              <w:rPr>
                <w:rFonts w:hint="eastAsia"/>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949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417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563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20DA1287">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C135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403-4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49D76">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混凝土表面缺陷修复</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A55B8">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A0FD3">
            <w:pPr>
              <w:jc w:val="center"/>
              <w:rPr>
                <w:rFonts w:hint="default"/>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4639">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A3C4F">
            <w:pPr>
              <w:jc w:val="right"/>
              <w:rPr>
                <w:rFonts w:hint="eastAsia" w:asciiTheme="minorEastAsia" w:hAnsiTheme="minorEastAsia" w:eastAsiaTheme="minorEastAsia" w:cstheme="minorEastAsia"/>
                <w:i w:val="0"/>
                <w:iCs w:val="0"/>
                <w:color w:val="000000"/>
                <w:sz w:val="21"/>
                <w:szCs w:val="21"/>
                <w:u w:val="none"/>
              </w:rPr>
            </w:pPr>
          </w:p>
        </w:tc>
      </w:tr>
      <w:tr w14:paraId="2942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2C1DB54D">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10</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C6F3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91BB7">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混凝土表面缺陷处凿除</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8D1BF">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414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2.66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7C9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2F6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B7E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3D5C28DC">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11</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5AB8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D5C73">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钢筋除锈</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4872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17B0A">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2.66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80DA5">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BC91C">
            <w:pPr>
              <w:jc w:val="right"/>
              <w:rPr>
                <w:rFonts w:hint="eastAsia" w:asciiTheme="minorEastAsia" w:hAnsiTheme="minorEastAsia" w:eastAsiaTheme="minorEastAsia" w:cstheme="minorEastAsia"/>
                <w:i w:val="0"/>
                <w:iCs w:val="0"/>
                <w:color w:val="000000"/>
                <w:sz w:val="21"/>
                <w:szCs w:val="21"/>
                <w:u w:val="none"/>
              </w:rPr>
            </w:pPr>
          </w:p>
        </w:tc>
      </w:tr>
      <w:tr w14:paraId="05A6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7AE30FC1">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12</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613C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E3E24">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涂刷阻锈剂</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8146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2DB0E">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2.66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F8C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872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769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53758C53">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13</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DD20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-e</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E5A6B">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聚合物砂浆修补至保护层厚度</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CF4E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2BE24">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2.66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CCB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AF2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11F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3748BF84">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14</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94E9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403-12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B92F4">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混凝土裂缝维修</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6D3CA">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C4F85">
            <w:pPr>
              <w:jc w:val="center"/>
              <w:rPr>
                <w:rFonts w:hint="eastAsia"/>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72524">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02B2A">
            <w:pPr>
              <w:jc w:val="right"/>
              <w:rPr>
                <w:rFonts w:hint="eastAsia" w:asciiTheme="minorEastAsia" w:hAnsiTheme="minorEastAsia" w:eastAsiaTheme="minorEastAsia" w:cstheme="minorEastAsia"/>
                <w:i w:val="0"/>
                <w:iCs w:val="0"/>
                <w:color w:val="000000"/>
                <w:sz w:val="21"/>
                <w:szCs w:val="21"/>
                <w:u w:val="none"/>
              </w:rPr>
            </w:pPr>
          </w:p>
        </w:tc>
      </w:tr>
      <w:tr w14:paraId="1256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7AB285CC">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15</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09C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87287">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环氧树脂抹面封缝</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A428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7C561">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200.90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7A2BA">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6A947">
            <w:pPr>
              <w:jc w:val="right"/>
              <w:rPr>
                <w:rFonts w:hint="eastAsia" w:asciiTheme="minorEastAsia" w:hAnsiTheme="minorEastAsia" w:eastAsiaTheme="minorEastAsia" w:cstheme="minorEastAsia"/>
                <w:i w:val="0"/>
                <w:iCs w:val="0"/>
                <w:color w:val="000000"/>
                <w:sz w:val="21"/>
                <w:szCs w:val="21"/>
                <w:u w:val="none"/>
              </w:rPr>
            </w:pPr>
          </w:p>
        </w:tc>
      </w:tr>
      <w:tr w14:paraId="2E82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20AC0100">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16</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89E0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D4A97">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压力灌注封闭裂缝</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084F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CDEA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112.40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06CFB">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C9844">
            <w:pPr>
              <w:jc w:val="right"/>
              <w:rPr>
                <w:rFonts w:hint="eastAsia" w:asciiTheme="minorEastAsia" w:hAnsiTheme="minorEastAsia" w:eastAsiaTheme="minorEastAsia" w:cstheme="minorEastAsia"/>
                <w:i w:val="0"/>
                <w:iCs w:val="0"/>
                <w:color w:val="000000"/>
                <w:sz w:val="21"/>
                <w:szCs w:val="21"/>
                <w:u w:val="none"/>
              </w:rPr>
            </w:pPr>
          </w:p>
        </w:tc>
      </w:tr>
      <w:tr w14:paraId="1942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6A3EF417">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17</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7C35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409 </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B61D0">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桥梁支座的维修与更换</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BE9D">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65604">
            <w:pPr>
              <w:jc w:val="center"/>
              <w:rPr>
                <w:rFonts w:hint="default"/>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650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1B1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EE9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728160CF">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18</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D4A90">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409-2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5BECB">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桥梁支座更换</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98C43">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92D7B">
            <w:pPr>
              <w:jc w:val="center"/>
              <w:rPr>
                <w:rFonts w:hint="default"/>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AAF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0D2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77A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72D54D63">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19</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AD08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12E5B">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GBZJ200*200*35mm(CR）（含钢板）</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06B9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AFF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144.00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890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3F9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E08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2C8ADFDE">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20</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D2DE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455A4">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GBZJH200*200*37mm(CR）（含钢板）</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5A0DF">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7F468">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252.00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9CA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CD8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12D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2D1CD333">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21</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B9A9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6437F">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GBZJ150*150*21mm(CR）（含钢板）</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CFF6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0F56">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36.00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FB6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67A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221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7C8105C2">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22</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496A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414 </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F12B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其它设施修复</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FD84A">
            <w:pPr>
              <w:jc w:val="center"/>
              <w:rPr>
                <w:rFonts w:hint="eastAsia"/>
                <w:highlight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329AD">
            <w:pPr>
              <w:jc w:val="center"/>
              <w:rPr>
                <w:rFonts w:hint="default"/>
                <w:highlight w:val="none"/>
                <w:lang w:val="en-US" w:eastAsia="zh-CN"/>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73A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9C6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3BE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370686B9">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23</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C1D2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414-1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DB62E">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桥梁千斤顶顶升（含桥检车）</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7927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处</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F4206">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24.00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9F7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6FE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6B9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FFFFFF"/>
            <w:vAlign w:val="top"/>
          </w:tcPr>
          <w:p w14:paraId="67773DF2">
            <w:pPr>
              <w:keepNext w:val="0"/>
              <w:keepLines w:val="0"/>
              <w:widowControl/>
              <w:suppressLineNumbers w:val="0"/>
              <w:jc w:val="center"/>
              <w:textAlignment w:val="top"/>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24</w:t>
            </w:r>
          </w:p>
        </w:tc>
        <w:tc>
          <w:tcPr>
            <w:tcW w:w="4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47CB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414-2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B457E">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施工平台（含交通组织）</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8C7C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3BB8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1.00 </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C176F">
            <w:pPr>
              <w:jc w:val="right"/>
              <w:rPr>
                <w:rFonts w:hint="eastAsia" w:asciiTheme="minorEastAsia" w:hAnsiTheme="minorEastAsia" w:eastAsiaTheme="minorEastAsia" w:cstheme="minorEastAsia"/>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A7EBB">
            <w:pPr>
              <w:jc w:val="right"/>
              <w:rPr>
                <w:rFonts w:hint="eastAsia" w:asciiTheme="minorEastAsia" w:hAnsiTheme="minorEastAsia" w:eastAsiaTheme="minorEastAsia" w:cstheme="minorEastAsia"/>
                <w:i w:val="0"/>
                <w:iCs w:val="0"/>
                <w:color w:val="000000"/>
                <w:sz w:val="21"/>
                <w:szCs w:val="21"/>
                <w:u w:val="none"/>
              </w:rPr>
            </w:pPr>
          </w:p>
        </w:tc>
      </w:tr>
      <w:tr w14:paraId="58DB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8DFF8">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27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FA47C">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合计（元）</w:t>
            </w: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456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p>
        </w:tc>
      </w:tr>
    </w:tbl>
    <w:p w14:paraId="2F5AD5D8">
      <w:pPr>
        <w:adjustRightInd w:val="0"/>
        <w:snapToGrid w:val="0"/>
        <w:spacing w:line="360" w:lineRule="auto"/>
        <w:jc w:val="both"/>
        <w:rPr>
          <w:rFonts w:hint="eastAsia" w:ascii="宋体" w:hAnsi="宋体" w:eastAsia="宋体" w:cs="宋体"/>
          <w:kern w:val="2"/>
          <w:sz w:val="21"/>
          <w:szCs w:val="21"/>
          <w:lang w:val="en-US" w:eastAsia="zh-CN" w:bidi="ar-SA"/>
        </w:rPr>
      </w:pPr>
    </w:p>
    <w:p w14:paraId="6E4DBA4E">
      <w:pPr>
        <w:adjustRightInd w:val="0"/>
        <w:snapToGrid w:val="0"/>
        <w:spacing w:line="360" w:lineRule="auto"/>
        <w:jc w:val="both"/>
        <w:rPr>
          <w:rFonts w:hint="eastAsia" w:ascii="宋体" w:hAnsi="宋体" w:eastAsia="宋体" w:cs="宋体"/>
          <w:kern w:val="2"/>
          <w:sz w:val="21"/>
          <w:szCs w:val="21"/>
          <w:lang w:val="en-US" w:eastAsia="zh-CN" w:bidi="ar-SA"/>
        </w:rPr>
      </w:pPr>
    </w:p>
    <w:p w14:paraId="5C1567AB">
      <w:pPr>
        <w:pStyle w:val="2"/>
        <w:rPr>
          <w:rFonts w:hint="eastAsia" w:ascii="宋体" w:hAnsi="宋体" w:eastAsia="宋体" w:cs="宋体"/>
          <w:kern w:val="2"/>
          <w:sz w:val="21"/>
          <w:szCs w:val="21"/>
          <w:lang w:val="en-US" w:eastAsia="zh-CN" w:bidi="ar-SA"/>
        </w:rPr>
      </w:pPr>
    </w:p>
    <w:p w14:paraId="62A54C8A">
      <w:pPr>
        <w:pStyle w:val="2"/>
        <w:rPr>
          <w:rFonts w:hint="eastAsia" w:ascii="宋体" w:hAnsi="宋体" w:eastAsia="宋体" w:cs="宋体"/>
          <w:kern w:val="2"/>
          <w:sz w:val="21"/>
          <w:szCs w:val="21"/>
          <w:lang w:val="en-US" w:eastAsia="zh-CN" w:bidi="ar-SA"/>
        </w:rPr>
      </w:pPr>
    </w:p>
    <w:p w14:paraId="70D44D92">
      <w:pPr>
        <w:pStyle w:val="2"/>
        <w:rPr>
          <w:rFonts w:hint="eastAsia" w:ascii="宋体" w:hAnsi="宋体" w:eastAsia="宋体" w:cs="宋体"/>
          <w:kern w:val="2"/>
          <w:sz w:val="21"/>
          <w:szCs w:val="21"/>
          <w:lang w:val="en-US" w:eastAsia="zh-CN" w:bidi="ar-SA"/>
        </w:rPr>
      </w:pPr>
    </w:p>
    <w:p w14:paraId="2AD7DBA1">
      <w:pPr>
        <w:pStyle w:val="2"/>
        <w:rPr>
          <w:rFonts w:hint="eastAsia" w:ascii="宋体" w:hAnsi="宋体" w:eastAsia="宋体" w:cs="宋体"/>
          <w:kern w:val="2"/>
          <w:sz w:val="21"/>
          <w:szCs w:val="21"/>
          <w:lang w:val="en-US" w:eastAsia="zh-CN" w:bidi="ar-SA"/>
        </w:rPr>
      </w:pPr>
    </w:p>
    <w:p w14:paraId="61DEE592">
      <w:pPr>
        <w:pStyle w:val="2"/>
        <w:rPr>
          <w:rFonts w:hint="eastAsia" w:ascii="宋体" w:hAnsi="宋体" w:eastAsia="宋体" w:cs="宋体"/>
          <w:kern w:val="2"/>
          <w:sz w:val="21"/>
          <w:szCs w:val="21"/>
          <w:lang w:val="en-US" w:eastAsia="zh-CN" w:bidi="ar-SA"/>
        </w:rPr>
      </w:pPr>
    </w:p>
    <w:p w14:paraId="089097A3">
      <w:pPr>
        <w:pStyle w:val="2"/>
        <w:rPr>
          <w:rFonts w:hint="eastAsia" w:ascii="宋体" w:hAnsi="宋体" w:eastAsia="宋体" w:cs="宋体"/>
          <w:kern w:val="2"/>
          <w:sz w:val="21"/>
          <w:szCs w:val="21"/>
          <w:lang w:val="en-US" w:eastAsia="zh-CN" w:bidi="ar-SA"/>
        </w:rPr>
      </w:pPr>
    </w:p>
    <w:p w14:paraId="323FD593">
      <w:pPr>
        <w:adjustRightInd w:val="0"/>
        <w:snapToGrid w:val="0"/>
        <w:spacing w:line="360" w:lineRule="auto"/>
        <w:jc w:val="both"/>
        <w:rPr>
          <w:rFonts w:hint="eastAsia" w:ascii="宋体" w:hAnsi="宋体" w:eastAsia="宋体" w:cs="宋体"/>
          <w:kern w:val="2"/>
          <w:sz w:val="21"/>
          <w:szCs w:val="21"/>
          <w:lang w:val="en-US" w:eastAsia="zh-CN" w:bidi="ar-SA"/>
        </w:rPr>
      </w:pPr>
    </w:p>
    <w:p w14:paraId="05A33E56">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323C2080">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1DDBCBB">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实际完成且签认</w:t>
      </w:r>
      <w:r>
        <w:rPr>
          <w:rFonts w:hint="eastAsia" w:ascii="宋体" w:hAnsi="宋体" w:eastAsia="宋体" w:cs="宋体"/>
          <w:sz w:val="21"/>
          <w:szCs w:val="21"/>
          <w:lang w:val="en-US" w:eastAsia="zh-CN"/>
        </w:rPr>
        <w:t>数量</w:t>
      </w:r>
      <w:r>
        <w:rPr>
          <w:rFonts w:hint="eastAsia" w:ascii="宋体" w:hAnsi="宋体" w:cs="宋体"/>
          <w:sz w:val="21"/>
          <w:szCs w:val="21"/>
          <w:lang w:val="en-US" w:eastAsia="zh-CN"/>
        </w:rPr>
        <w:t>，按合同签订的单价计算支付金额。</w:t>
      </w:r>
    </w:p>
    <w:p w14:paraId="7899D4EA">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9DCE2E2">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0908CAD5">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3F7FF79E">
      <w:pPr>
        <w:adjustRightInd w:val="0"/>
        <w:snapToGrid w:val="0"/>
        <w:spacing w:line="480" w:lineRule="auto"/>
        <w:ind w:firstLine="2100" w:firstLineChars="10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1CA538D5">
      <w:pPr>
        <w:spacing w:after="120" w:afterLines="50" w:line="440" w:lineRule="exact"/>
        <w:jc w:val="center"/>
        <w:rPr>
          <w:rFonts w:hint="eastAsia" w:ascii="宋体" w:hAnsi="宋体" w:cs="宋体"/>
          <w:b/>
          <w:bCs/>
          <w:sz w:val="32"/>
          <w:szCs w:val="32"/>
          <w:lang w:val="en-US" w:eastAsia="zh-CN"/>
        </w:rPr>
      </w:pPr>
    </w:p>
    <w:p w14:paraId="53FE9183">
      <w:pPr>
        <w:pStyle w:val="2"/>
        <w:rPr>
          <w:rFonts w:hint="eastAsia" w:ascii="宋体" w:hAnsi="宋体" w:cs="宋体"/>
          <w:b/>
          <w:bCs/>
          <w:sz w:val="32"/>
          <w:szCs w:val="32"/>
          <w:lang w:val="en-US" w:eastAsia="zh-CN"/>
        </w:rPr>
      </w:pPr>
    </w:p>
    <w:p w14:paraId="3F893937">
      <w:pPr>
        <w:pStyle w:val="2"/>
        <w:rPr>
          <w:rFonts w:hint="eastAsia" w:ascii="宋体" w:hAnsi="宋体" w:cs="宋体"/>
          <w:b/>
          <w:bCs/>
          <w:sz w:val="32"/>
          <w:szCs w:val="32"/>
          <w:lang w:val="en-US" w:eastAsia="zh-CN"/>
        </w:rPr>
      </w:pPr>
    </w:p>
    <w:p w14:paraId="584F28D4">
      <w:pPr>
        <w:pStyle w:val="2"/>
        <w:rPr>
          <w:rFonts w:hint="eastAsia" w:ascii="宋体" w:hAnsi="宋体" w:cs="宋体"/>
          <w:b/>
          <w:bCs/>
          <w:sz w:val="32"/>
          <w:szCs w:val="32"/>
          <w:lang w:val="en-US" w:eastAsia="zh-CN"/>
        </w:rPr>
      </w:pPr>
    </w:p>
    <w:p w14:paraId="31FB42CE">
      <w:pPr>
        <w:pStyle w:val="2"/>
        <w:rPr>
          <w:rFonts w:hint="eastAsia" w:ascii="宋体" w:hAnsi="宋体" w:cs="宋体"/>
          <w:b/>
          <w:bCs/>
          <w:sz w:val="32"/>
          <w:szCs w:val="32"/>
          <w:lang w:val="en-US" w:eastAsia="zh-CN"/>
        </w:rPr>
      </w:pPr>
    </w:p>
    <w:p w14:paraId="0B3E8DB6">
      <w:pPr>
        <w:pStyle w:val="2"/>
        <w:rPr>
          <w:rFonts w:hint="eastAsia" w:ascii="宋体" w:hAnsi="宋体" w:cs="宋体"/>
          <w:b/>
          <w:bCs/>
          <w:sz w:val="32"/>
          <w:szCs w:val="32"/>
          <w:lang w:val="en-US" w:eastAsia="zh-CN"/>
        </w:rPr>
      </w:pPr>
    </w:p>
    <w:p w14:paraId="65380490">
      <w:pPr>
        <w:pStyle w:val="2"/>
        <w:rPr>
          <w:rFonts w:hint="eastAsia" w:ascii="宋体" w:hAnsi="宋体" w:cs="宋体"/>
          <w:b/>
          <w:bCs/>
          <w:sz w:val="32"/>
          <w:szCs w:val="32"/>
          <w:lang w:val="en-US" w:eastAsia="zh-CN"/>
        </w:rPr>
      </w:pPr>
    </w:p>
    <w:p w14:paraId="3B18859C">
      <w:pPr>
        <w:pStyle w:val="2"/>
        <w:rPr>
          <w:rFonts w:hint="eastAsia" w:ascii="宋体" w:hAnsi="宋体" w:cs="宋体"/>
          <w:b/>
          <w:bCs/>
          <w:sz w:val="32"/>
          <w:szCs w:val="32"/>
          <w:lang w:val="en-US" w:eastAsia="zh-CN"/>
        </w:rPr>
      </w:pPr>
    </w:p>
    <w:p w14:paraId="4B0CD057">
      <w:pPr>
        <w:pStyle w:val="2"/>
        <w:rPr>
          <w:rFonts w:hint="eastAsia" w:ascii="宋体" w:hAnsi="宋体" w:cs="宋体"/>
          <w:b/>
          <w:bCs/>
          <w:sz w:val="32"/>
          <w:szCs w:val="32"/>
          <w:lang w:val="en-US" w:eastAsia="zh-CN"/>
        </w:rPr>
      </w:pPr>
    </w:p>
    <w:p w14:paraId="51FF9E1F">
      <w:pPr>
        <w:pStyle w:val="2"/>
        <w:rPr>
          <w:rFonts w:hint="eastAsia" w:ascii="宋体" w:hAnsi="宋体" w:cs="宋体"/>
          <w:b/>
          <w:bCs/>
          <w:sz w:val="32"/>
          <w:szCs w:val="32"/>
          <w:lang w:val="en-US" w:eastAsia="zh-CN"/>
        </w:rPr>
      </w:pPr>
    </w:p>
    <w:p w14:paraId="1E0BABBD">
      <w:pPr>
        <w:pStyle w:val="2"/>
        <w:rPr>
          <w:rFonts w:hint="eastAsia" w:ascii="宋体" w:hAnsi="宋体" w:cs="宋体"/>
          <w:b/>
          <w:bCs/>
          <w:sz w:val="32"/>
          <w:szCs w:val="32"/>
          <w:lang w:val="en-US" w:eastAsia="zh-CN"/>
        </w:rPr>
      </w:pPr>
    </w:p>
    <w:p w14:paraId="001688F5">
      <w:pPr>
        <w:pStyle w:val="2"/>
        <w:ind w:left="0" w:leftChars="0" w:firstLine="0" w:firstLineChars="0"/>
        <w:rPr>
          <w:rFonts w:hint="eastAsia" w:ascii="宋体" w:hAnsi="宋体" w:cs="宋体"/>
          <w:b/>
          <w:bCs/>
          <w:sz w:val="32"/>
          <w:szCs w:val="32"/>
          <w:lang w:val="en-US" w:eastAsia="zh-CN"/>
        </w:rPr>
      </w:pPr>
    </w:p>
    <w:p w14:paraId="130D1AEF">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629"/>
        <w:gridCol w:w="761"/>
        <w:gridCol w:w="1195"/>
        <w:gridCol w:w="1195"/>
      </w:tblGrid>
      <w:tr w14:paraId="6C9DD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0CB96BE0">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69ED1F3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48B83470">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46C04D94">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629" w:type="dxa"/>
            <w:noWrap w:val="0"/>
            <w:vAlign w:val="center"/>
          </w:tcPr>
          <w:p w14:paraId="5499998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761" w:type="dxa"/>
            <w:noWrap w:val="0"/>
            <w:vAlign w:val="center"/>
          </w:tcPr>
          <w:p w14:paraId="08BE8DA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56A929B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457D483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5B7B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761B5E65">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782E8355">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56527FA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项目负责人</w:t>
            </w:r>
          </w:p>
        </w:tc>
        <w:tc>
          <w:tcPr>
            <w:tcW w:w="1629" w:type="dxa"/>
            <w:noWrap w:val="0"/>
            <w:vAlign w:val="top"/>
          </w:tcPr>
          <w:p w14:paraId="73E28344">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建造师/工程师</w:t>
            </w:r>
          </w:p>
        </w:tc>
        <w:tc>
          <w:tcPr>
            <w:tcW w:w="761" w:type="dxa"/>
            <w:noWrap w:val="0"/>
            <w:vAlign w:val="top"/>
          </w:tcPr>
          <w:p w14:paraId="3C3BAAC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6484B1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256879F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0E3E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46B9B1E8">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087BA90F">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3FD1C14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专职安管员</w:t>
            </w:r>
          </w:p>
        </w:tc>
        <w:tc>
          <w:tcPr>
            <w:tcW w:w="1629" w:type="dxa"/>
            <w:noWrap w:val="0"/>
            <w:vAlign w:val="top"/>
          </w:tcPr>
          <w:p w14:paraId="6C45F345">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0BD6166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DA714F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20E5978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3B79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9E402D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0FB2094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7436E17">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焊工</w:t>
            </w:r>
          </w:p>
        </w:tc>
        <w:tc>
          <w:tcPr>
            <w:tcW w:w="1629" w:type="dxa"/>
            <w:noWrap w:val="0"/>
            <w:vAlign w:val="top"/>
          </w:tcPr>
          <w:p w14:paraId="45F91B27">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1A34A90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23C366E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A7D4B5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4043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8" w:hRule="atLeast"/>
          <w:jc w:val="center"/>
        </w:trPr>
        <w:tc>
          <w:tcPr>
            <w:tcW w:w="1248" w:type="dxa"/>
            <w:noWrap w:val="0"/>
            <w:vAlign w:val="top"/>
          </w:tcPr>
          <w:p w14:paraId="0BBA66D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976" w:type="dxa"/>
            <w:noWrap w:val="0"/>
            <w:vAlign w:val="top"/>
          </w:tcPr>
          <w:p w14:paraId="1AB5F0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34B4A6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629" w:type="dxa"/>
            <w:noWrap w:val="0"/>
            <w:vAlign w:val="top"/>
          </w:tcPr>
          <w:p w14:paraId="2342B36A">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76C0FDD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076FD1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537293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0523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8" w:hRule="atLeast"/>
          <w:jc w:val="center"/>
        </w:trPr>
        <w:tc>
          <w:tcPr>
            <w:tcW w:w="1248" w:type="dxa"/>
            <w:noWrap w:val="0"/>
            <w:vAlign w:val="top"/>
          </w:tcPr>
          <w:p w14:paraId="2EA0B12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976" w:type="dxa"/>
            <w:noWrap w:val="0"/>
            <w:vAlign w:val="top"/>
          </w:tcPr>
          <w:p w14:paraId="37CD228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620827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629" w:type="dxa"/>
            <w:noWrap w:val="0"/>
            <w:vAlign w:val="top"/>
          </w:tcPr>
          <w:p w14:paraId="1070CAF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185803C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F214C8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04319D8">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4804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E2FA9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A6DB2F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5A123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B5168B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1DC40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470B90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0CBBAE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9C1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47046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D0FE55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9D5319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1D7C946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2912C2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3036BA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2DE64C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1555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84AB9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1DE26D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81356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4B247C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85198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D4C596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77D278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637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BC4AA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BEEB46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E855FE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F41EF3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35252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5BDFF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1C924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500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F45600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16C9C8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7823D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F10771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5E1B5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1768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0F244A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B8F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CF3B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B8E2F7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CE4CD5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12B2C2E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4E272EC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24DBB9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B3181B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B2CD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8" w:hRule="atLeast"/>
          <w:jc w:val="center"/>
        </w:trPr>
        <w:tc>
          <w:tcPr>
            <w:tcW w:w="1248" w:type="dxa"/>
            <w:noWrap w:val="0"/>
            <w:vAlign w:val="top"/>
          </w:tcPr>
          <w:p w14:paraId="695E2D1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6E8D92D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93AC03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1FD8FB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E75FEE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6D74A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A0EAAC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27E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75E8B20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9B30AE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DB6A41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08531F9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B60B01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0C2185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C1F2F2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E046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5676EE0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ABE495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9CA0A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622CAC3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2FA2C8E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6281AB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B5BB36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097074EB">
      <w:pPr>
        <w:adjustRightInd w:val="0"/>
        <w:snapToGrid w:val="0"/>
        <w:spacing w:after="156" w:afterLines="50" w:line="560" w:lineRule="exact"/>
        <w:ind w:firstLine="210" w:firstLineChars="100"/>
        <w:jc w:val="both"/>
        <w:rPr>
          <w:rFonts w:hint="eastAsia" w:ascii="宋体" w:hAnsi="宋体" w:cs="宋体"/>
          <w:b/>
          <w:bCs/>
          <w:sz w:val="32"/>
          <w:szCs w:val="32"/>
        </w:rPr>
      </w:pPr>
      <w:r>
        <w:rPr>
          <w:rFonts w:hint="eastAsia" w:asciiTheme="minorEastAsia" w:hAnsiTheme="minorEastAsia" w:eastAsiaTheme="minorEastAsia" w:cstheme="minorEastAsia"/>
          <w:sz w:val="21"/>
          <w:szCs w:val="21"/>
        </w:rPr>
        <w:t xml:space="preserve"> </w:t>
      </w:r>
    </w:p>
    <w:p w14:paraId="232986BF">
      <w:pPr>
        <w:spacing w:line="560" w:lineRule="exact"/>
        <w:jc w:val="center"/>
        <w:outlineLvl w:val="9"/>
        <w:rPr>
          <w:rFonts w:ascii="黑体" w:eastAsia="黑体"/>
          <w:b/>
          <w:bCs/>
          <w:color w:val="000000"/>
          <w:sz w:val="36"/>
          <w:szCs w:val="36"/>
        </w:rPr>
        <w:sectPr>
          <w:footerReference r:id="rId3" w:type="default"/>
          <w:pgSz w:w="11905" w:h="16838"/>
          <w:pgMar w:top="1417" w:right="1417" w:bottom="1417" w:left="1417" w:header="850" w:footer="992" w:gutter="0"/>
          <w:pgNumType w:fmt="decimal"/>
          <w:cols w:space="0" w:num="1"/>
          <w:rtlGutter w:val="0"/>
          <w:docGrid w:type="lines" w:linePitch="318" w:charSpace="0"/>
        </w:sectPr>
      </w:pPr>
    </w:p>
    <w:p w14:paraId="25C065B4">
      <w:pPr>
        <w:spacing w:beforeLines="0" w:after="120" w:afterLines="50" w:line="44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六</w:t>
      </w:r>
      <w:r>
        <w:rPr>
          <w:rFonts w:hint="eastAsia" w:ascii="宋体" w:hAnsi="宋体" w:cs="宋体"/>
          <w:b/>
          <w:sz w:val="32"/>
          <w:szCs w:val="32"/>
        </w:rPr>
        <w:t>、拟投入本</w:t>
      </w:r>
      <w:r>
        <w:rPr>
          <w:rFonts w:hint="eastAsia" w:ascii="宋体" w:hAnsi="宋体" w:cs="宋体"/>
          <w:b/>
          <w:sz w:val="32"/>
          <w:szCs w:val="32"/>
          <w:lang w:val="en-US" w:eastAsia="zh-CN"/>
        </w:rPr>
        <w:t>合同</w:t>
      </w:r>
      <w:r>
        <w:rPr>
          <w:rFonts w:hint="eastAsia" w:ascii="宋体" w:hAnsi="宋体" w:cs="宋体"/>
          <w:b/>
          <w:sz w:val="32"/>
          <w:szCs w:val="32"/>
        </w:rPr>
        <w:t>主要施工机械设备表</w:t>
      </w:r>
    </w:p>
    <w:tbl>
      <w:tblPr>
        <w:tblStyle w:val="2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7"/>
        <w:gridCol w:w="1710"/>
        <w:gridCol w:w="1246"/>
        <w:gridCol w:w="1244"/>
        <w:gridCol w:w="752"/>
        <w:gridCol w:w="752"/>
        <w:gridCol w:w="752"/>
        <w:gridCol w:w="808"/>
        <w:gridCol w:w="1299"/>
      </w:tblGrid>
      <w:tr w14:paraId="5E4FA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E787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921" w:type="pct"/>
            <w:vMerge w:val="restart"/>
            <w:tcBorders>
              <w:top w:val="single" w:color="000000" w:sz="4" w:space="0"/>
              <w:left w:val="single" w:color="000000" w:sz="4" w:space="0"/>
              <w:right w:val="single" w:color="000000" w:sz="4" w:space="0"/>
              <w:tl2br w:val="nil"/>
              <w:tr2bl w:val="nil"/>
            </w:tcBorders>
            <w:noWrap w:val="0"/>
            <w:vAlign w:val="center"/>
          </w:tcPr>
          <w:p w14:paraId="07CA199D">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机械</w:t>
            </w:r>
            <w:r>
              <w:rPr>
                <w:rFonts w:hint="eastAsia" w:asciiTheme="majorEastAsia" w:hAnsiTheme="majorEastAsia" w:eastAsiaTheme="majorEastAsia" w:cstheme="majorEastAsia"/>
                <w:sz w:val="21"/>
                <w:szCs w:val="21"/>
              </w:rPr>
              <w:t>名称</w:t>
            </w:r>
          </w:p>
        </w:tc>
        <w:tc>
          <w:tcPr>
            <w:tcW w:w="67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E2B4A">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出厂时间</w:t>
            </w:r>
          </w:p>
        </w:tc>
        <w:tc>
          <w:tcPr>
            <w:tcW w:w="670" w:type="pct"/>
            <w:vMerge w:val="restart"/>
            <w:tcBorders>
              <w:top w:val="single" w:color="000000" w:sz="4" w:space="0"/>
              <w:left w:val="single" w:color="000000" w:sz="4" w:space="0"/>
              <w:right w:val="single" w:color="000000" w:sz="4" w:space="0"/>
              <w:tl2br w:val="nil"/>
              <w:tr2bl w:val="nil"/>
            </w:tcBorders>
            <w:noWrap w:val="0"/>
            <w:vAlign w:val="center"/>
          </w:tcPr>
          <w:p w14:paraId="3AD710A9">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额定功率(kw)</w:t>
            </w:r>
          </w:p>
        </w:tc>
        <w:tc>
          <w:tcPr>
            <w:tcW w:w="165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E2CB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w:t>
            </w:r>
          </w:p>
        </w:tc>
        <w:tc>
          <w:tcPr>
            <w:tcW w:w="6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E19F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预计进场</w:t>
            </w:r>
          </w:p>
          <w:p w14:paraId="24669FE0">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时间</w:t>
            </w:r>
          </w:p>
        </w:tc>
      </w:tr>
      <w:tr w14:paraId="136F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7AAA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right w:val="single" w:color="000000" w:sz="4" w:space="0"/>
              <w:tl2br w:val="nil"/>
              <w:tr2bl w:val="nil"/>
            </w:tcBorders>
            <w:noWrap w:val="0"/>
            <w:vAlign w:val="center"/>
          </w:tcPr>
          <w:p w14:paraId="35E153A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89BA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right w:val="single" w:color="000000" w:sz="4" w:space="0"/>
              <w:tl2br w:val="nil"/>
              <w:tr2bl w:val="nil"/>
            </w:tcBorders>
            <w:noWrap w:val="0"/>
            <w:vAlign w:val="center"/>
          </w:tcPr>
          <w:p w14:paraId="53B8F88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D021C">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小计</w:t>
            </w:r>
          </w:p>
        </w:tc>
        <w:tc>
          <w:tcPr>
            <w:tcW w:w="124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B30A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其中</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E44477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556DA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1802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bottom w:val="single" w:color="000000" w:sz="4" w:space="0"/>
              <w:right w:val="single" w:color="000000" w:sz="4" w:space="0"/>
              <w:tl2br w:val="nil"/>
              <w:tr2bl w:val="nil"/>
            </w:tcBorders>
            <w:noWrap w:val="0"/>
            <w:vAlign w:val="center"/>
          </w:tcPr>
          <w:p w14:paraId="30B041F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B5E38">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bottom w:val="single" w:color="000000" w:sz="4" w:space="0"/>
              <w:right w:val="single" w:color="000000" w:sz="4" w:space="0"/>
              <w:tl2br w:val="nil"/>
              <w:tr2bl w:val="nil"/>
            </w:tcBorders>
            <w:noWrap w:val="0"/>
            <w:vAlign w:val="center"/>
          </w:tcPr>
          <w:p w14:paraId="47F3761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DA874">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F80A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自有</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2263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新购</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38FC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租赁</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D57AD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587B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70094D">
            <w:pPr>
              <w:adjustRightInd w:val="0"/>
              <w:snapToGrid w:val="0"/>
              <w:spacing w:beforeLines="0" w:afterLines="0" w:line="56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6E5D63">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打桩机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7C71A6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83C46B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06E36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680865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A48A37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F9FF0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05ECE2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C658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C1681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22B9B1F">
            <w:pPr>
              <w:adjustRightInd w:val="0"/>
              <w:snapToGrid w:val="0"/>
              <w:spacing w:beforeLines="0" w:after="156" w:afterLines="50" w:line="560" w:lineRule="exact"/>
              <w:jc w:val="center"/>
              <w:rPr>
                <w:rFonts w:hint="default" w:asciiTheme="majorEastAsia" w:hAnsiTheme="majorEastAsia" w:eastAsiaTheme="majorEastAsia" w:cstheme="majorEastAsia"/>
                <w:sz w:val="21"/>
                <w:szCs w:val="21"/>
                <w:highlight w:val="yellow"/>
                <w:lang w:val="en-US"/>
              </w:rPr>
            </w:pPr>
            <w:r>
              <w:rPr>
                <w:rFonts w:hint="eastAsia" w:asciiTheme="majorEastAsia" w:hAnsiTheme="majorEastAsia" w:eastAsiaTheme="majorEastAsia" w:cstheme="majorEastAsia"/>
                <w:sz w:val="21"/>
                <w:szCs w:val="21"/>
                <w:highlight w:val="yellow"/>
                <w:lang w:val="en-US" w:eastAsia="zh-CN"/>
              </w:rPr>
              <w:t>手推车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6F690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5EAC7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5E2E2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DE04A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D97CA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31585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F71D7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E51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750E0B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CF160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热熔划线机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2945CD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87E91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9E7A70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97F41B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E9C41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06B88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C1EB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597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CA42DD">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8639C2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除线机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BE608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2D03C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4D0C7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36A57A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9F387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7C0D6D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3DDAC3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5AC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265328">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AAFFFA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震荡标线机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05141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91E66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98BF9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07881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0298A8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B1EE75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DD25C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A937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3D7AFC">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EC14F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喷涂机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AD35F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5E586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F304A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86CF5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8E63CE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08CAF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D46C7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6749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91E264">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0F19954">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挖掘机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4039E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9411B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1E579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73AB7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E3D4D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1BACA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3F303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BA5A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50B775">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BBFA6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12T吊机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F3270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7B963B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B8572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312D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78853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335B44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647D6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C16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64D0B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3959DB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叉车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E99B8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9BF01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D87AC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DAEA25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73E63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13FE7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6CF5DB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5E1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D14FA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D00FC3">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施工车辆（皮卡）</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FCD00F">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8CCA6E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F25C1F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745AA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6E4F0C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4F4EF3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F02C39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750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ED016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8D194D">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载货车辆</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0B774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CF5B5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0C248D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6ED638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A5A9ED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95338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AC027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6FD8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AB165F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ED3818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A140D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694B09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10030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971785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7A5265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BC22C7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C740E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4B6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84E31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EB474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48AF7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DEB2B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F00A7C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D2C96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04801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1DD3B1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D45D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4DED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ED0AF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4F8A5D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F90344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1270C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5A50B6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C1E1B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DC804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0CFBA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6BFAF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bl>
    <w:p w14:paraId="60C536F3">
      <w:pPr>
        <w:spacing w:after="120" w:afterLines="50" w:line="440" w:lineRule="exact"/>
        <w:jc w:val="center"/>
        <w:rPr>
          <w:rFonts w:hint="eastAsia" w:ascii="宋体" w:hAnsi="宋体" w:cs="宋体"/>
          <w:b/>
          <w:bCs/>
          <w:sz w:val="32"/>
          <w:szCs w:val="32"/>
          <w:lang w:val="en-US" w:eastAsia="zh-CN"/>
        </w:rPr>
      </w:pPr>
    </w:p>
    <w:p w14:paraId="5CB84E3B">
      <w:pPr>
        <w:spacing w:after="120" w:afterLines="50" w:line="440" w:lineRule="exact"/>
        <w:jc w:val="center"/>
        <w:rPr>
          <w:rFonts w:hint="eastAsia" w:ascii="宋体" w:hAnsi="宋体" w:cs="宋体"/>
          <w:b/>
          <w:bCs/>
          <w:sz w:val="32"/>
          <w:szCs w:val="32"/>
          <w:lang w:val="en-US" w:eastAsia="zh-CN"/>
        </w:rPr>
      </w:pPr>
    </w:p>
    <w:p w14:paraId="07B5142A">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七、</w:t>
      </w:r>
      <w:r>
        <w:rPr>
          <w:rFonts w:hint="eastAsia" w:ascii="宋体" w:hAnsi="宋体" w:cs="宋体"/>
          <w:b/>
          <w:bCs/>
          <w:sz w:val="32"/>
          <w:szCs w:val="32"/>
        </w:rPr>
        <w:t>完成的类似项目情况表</w:t>
      </w:r>
    </w:p>
    <w:p w14:paraId="6376AFE4">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16953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5F345D88">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41E838AF">
            <w:pPr>
              <w:rPr>
                <w:rFonts w:ascii="Arial"/>
                <w:sz w:val="21"/>
              </w:rPr>
            </w:pPr>
          </w:p>
        </w:tc>
      </w:tr>
      <w:tr w14:paraId="3E5D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2068D726">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7A38E398">
            <w:pPr>
              <w:rPr>
                <w:rFonts w:ascii="Arial"/>
                <w:sz w:val="21"/>
              </w:rPr>
            </w:pPr>
          </w:p>
        </w:tc>
      </w:tr>
      <w:tr w14:paraId="1086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4AAA534E">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593514E2">
            <w:pPr>
              <w:rPr>
                <w:rFonts w:ascii="Arial"/>
                <w:sz w:val="21"/>
              </w:rPr>
            </w:pPr>
          </w:p>
        </w:tc>
      </w:tr>
      <w:tr w14:paraId="513E4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37181D16">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464A4ADD">
            <w:pPr>
              <w:rPr>
                <w:rFonts w:ascii="Arial"/>
                <w:sz w:val="21"/>
              </w:rPr>
            </w:pPr>
          </w:p>
        </w:tc>
      </w:tr>
      <w:tr w14:paraId="626DD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1F7F6512">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5794EE9A">
            <w:pPr>
              <w:rPr>
                <w:rFonts w:ascii="Arial"/>
                <w:sz w:val="21"/>
              </w:rPr>
            </w:pPr>
          </w:p>
        </w:tc>
      </w:tr>
      <w:tr w14:paraId="0FE2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20398912">
            <w:pPr>
              <w:spacing w:line="257" w:lineRule="auto"/>
              <w:rPr>
                <w:rFonts w:ascii="Arial"/>
                <w:sz w:val="21"/>
              </w:rPr>
            </w:pPr>
          </w:p>
          <w:p w14:paraId="4C54F94A">
            <w:pPr>
              <w:spacing w:line="257" w:lineRule="auto"/>
              <w:rPr>
                <w:rFonts w:ascii="Arial"/>
                <w:sz w:val="21"/>
              </w:rPr>
            </w:pPr>
          </w:p>
          <w:p w14:paraId="46A02E3A">
            <w:pPr>
              <w:spacing w:line="257" w:lineRule="auto"/>
              <w:rPr>
                <w:rFonts w:ascii="Arial"/>
                <w:sz w:val="21"/>
              </w:rPr>
            </w:pPr>
          </w:p>
          <w:p w14:paraId="36C787FB">
            <w:pPr>
              <w:spacing w:line="258" w:lineRule="auto"/>
              <w:rPr>
                <w:rFonts w:ascii="Arial"/>
                <w:sz w:val="21"/>
              </w:rPr>
            </w:pPr>
          </w:p>
          <w:p w14:paraId="73CCF126">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1BFE7DBF">
            <w:pPr>
              <w:rPr>
                <w:rFonts w:ascii="Arial"/>
                <w:sz w:val="21"/>
              </w:rPr>
            </w:pPr>
          </w:p>
        </w:tc>
      </w:tr>
      <w:tr w14:paraId="5CD0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7E60F25D">
            <w:pPr>
              <w:spacing w:line="276" w:lineRule="auto"/>
              <w:rPr>
                <w:rFonts w:ascii="Arial"/>
                <w:sz w:val="21"/>
              </w:rPr>
            </w:pPr>
          </w:p>
          <w:p w14:paraId="1999650F">
            <w:pPr>
              <w:spacing w:line="276" w:lineRule="auto"/>
              <w:rPr>
                <w:rFonts w:ascii="Arial"/>
                <w:sz w:val="21"/>
              </w:rPr>
            </w:pPr>
          </w:p>
          <w:p w14:paraId="1D6F903A">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428C0498">
            <w:pPr>
              <w:jc w:val="center"/>
              <w:rPr>
                <w:rFonts w:ascii="Arial"/>
                <w:sz w:val="21"/>
              </w:rPr>
            </w:pPr>
            <w:r>
              <w:rPr>
                <w:rFonts w:hint="eastAsia" w:ascii="Arial"/>
                <w:sz w:val="21"/>
              </w:rPr>
              <w:t>后附相关证明材料 (合同协议书)</w:t>
            </w:r>
          </w:p>
        </w:tc>
      </w:tr>
    </w:tbl>
    <w:p w14:paraId="1F9EFAE1">
      <w:pPr>
        <w:spacing w:line="560" w:lineRule="exact"/>
        <w:jc w:val="center"/>
        <w:outlineLvl w:val="9"/>
        <w:rPr>
          <w:rFonts w:ascii="黑体" w:eastAsia="黑体"/>
          <w:b/>
          <w:bCs/>
          <w:color w:val="000000"/>
          <w:sz w:val="36"/>
          <w:szCs w:val="36"/>
        </w:rPr>
      </w:pPr>
    </w:p>
    <w:p w14:paraId="2F04BF83">
      <w:pPr>
        <w:pStyle w:val="2"/>
      </w:pPr>
    </w:p>
    <w:p w14:paraId="3FB08519">
      <w:pPr>
        <w:pStyle w:val="2"/>
      </w:pPr>
    </w:p>
    <w:p w14:paraId="0A34B5E9">
      <w:pPr>
        <w:pStyle w:val="2"/>
      </w:pPr>
    </w:p>
    <w:p w14:paraId="3A299A00">
      <w:pPr>
        <w:pStyle w:val="2"/>
      </w:pPr>
    </w:p>
    <w:p w14:paraId="4CC07A97">
      <w:pPr>
        <w:pStyle w:val="2"/>
      </w:pPr>
    </w:p>
    <w:p w14:paraId="5A208861">
      <w:pPr>
        <w:pStyle w:val="2"/>
      </w:pPr>
    </w:p>
    <w:p w14:paraId="34E44CC6">
      <w:pPr>
        <w:pStyle w:val="2"/>
      </w:pPr>
    </w:p>
    <w:p w14:paraId="3FD987A3">
      <w:pPr>
        <w:pStyle w:val="2"/>
      </w:pPr>
    </w:p>
    <w:p w14:paraId="73EDE2BC">
      <w:pPr>
        <w:pStyle w:val="2"/>
      </w:pPr>
    </w:p>
    <w:p w14:paraId="73227E82">
      <w:pPr>
        <w:pStyle w:val="2"/>
      </w:pPr>
    </w:p>
    <w:p w14:paraId="3B130A8C">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八、包括但不限于响应单位营业执照、资质证书复印件等</w:t>
      </w:r>
    </w:p>
    <w:p w14:paraId="3500E72B">
      <w:pPr>
        <w:pStyle w:val="2"/>
        <w:sectPr>
          <w:pgSz w:w="11905" w:h="16838"/>
          <w:pgMar w:top="1417" w:right="1417" w:bottom="1417" w:left="1417" w:header="850" w:footer="992" w:gutter="0"/>
          <w:pgNumType w:fmt="decimal"/>
          <w:cols w:space="0" w:num="1"/>
          <w:rtlGutter w:val="0"/>
          <w:docGrid w:type="lines" w:linePitch="323" w:charSpace="0"/>
        </w:sectPr>
      </w:pPr>
    </w:p>
    <w:p w14:paraId="51C6543B">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4455F030">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11F74476">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桥梁</w:t>
      </w:r>
      <w:r>
        <w:rPr>
          <w:rFonts w:hint="eastAsia" w:ascii="宋体" w:hAnsi="宋体" w:cs="宋体"/>
          <w:szCs w:val="21"/>
          <w:u w:val="single"/>
          <w:lang w:eastAsia="zh-CN"/>
        </w:rPr>
        <w:t>专项</w:t>
      </w:r>
      <w:r>
        <w:rPr>
          <w:rFonts w:hint="eastAsia" w:ascii="宋体" w:hAnsi="宋体" w:cs="宋体"/>
          <w:szCs w:val="21"/>
        </w:rPr>
        <w:t>选择文件认真研究后，我单位郑重承诺：</w:t>
      </w:r>
    </w:p>
    <w:p w14:paraId="682C2DF8">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桥梁</w:t>
      </w:r>
      <w:r>
        <w:rPr>
          <w:rFonts w:hint="eastAsia" w:ascii="宋体" w:hAnsi="宋体" w:cs="宋体"/>
          <w:szCs w:val="21"/>
          <w:u w:val="single"/>
          <w:lang w:eastAsia="zh-CN"/>
        </w:rPr>
        <w:t>专项</w:t>
      </w:r>
      <w:r>
        <w:rPr>
          <w:rFonts w:hint="eastAsia" w:ascii="宋体" w:hAnsi="宋体" w:cs="宋体"/>
          <w:szCs w:val="21"/>
        </w:rPr>
        <w:t>选择文件的各项要求,保证在实施过程中，坚决执行合同约定，承担合同责任,并全面履行合同义务。</w:t>
      </w:r>
    </w:p>
    <w:p w14:paraId="63C6CDCB">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1188D4FF">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794AB469">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4.我方服从贵方、业主要求和总体施工安排，无条件接受贵方对我方的安排及内容调整，并承诺绝不以此作为借口提出增加费用要求。</w:t>
      </w:r>
    </w:p>
    <w:p w14:paraId="7EE5E591">
      <w:pPr>
        <w:spacing w:line="560" w:lineRule="exact"/>
        <w:ind w:firstLine="525" w:firstLineChars="250"/>
        <w:jc w:val="left"/>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7ABC7FB2">
      <w:pPr>
        <w:spacing w:line="560" w:lineRule="exact"/>
        <w:ind w:firstLine="525" w:firstLineChars="250"/>
        <w:jc w:val="left"/>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023FFB9E">
      <w:pPr>
        <w:spacing w:line="560" w:lineRule="exact"/>
        <w:ind w:firstLine="525" w:firstLineChars="250"/>
        <w:jc w:val="left"/>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7.施工过程中，不论任何原因引起的窝工及误工，均由我方根据施工实际情况及时调整资源配置，决不向贵方申请任何误工索赔。</w:t>
      </w:r>
    </w:p>
    <w:p w14:paraId="5E9A7D6E">
      <w:pPr>
        <w:spacing w:line="560" w:lineRule="exact"/>
        <w:ind w:firstLine="525" w:firstLineChars="250"/>
        <w:jc w:val="left"/>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8.我方确保所担负的工程任务按贵方规定时间完工，如因我方原因造成工期延长，自愿接受贵方处罚。</w:t>
      </w:r>
    </w:p>
    <w:p w14:paraId="23F81500">
      <w:pPr>
        <w:spacing w:line="560" w:lineRule="exact"/>
        <w:ind w:firstLine="525" w:firstLineChars="250"/>
        <w:jc w:val="left"/>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44ACBAE">
      <w:pPr>
        <w:spacing w:line="560" w:lineRule="exact"/>
        <w:ind w:firstLine="525" w:firstLineChars="250"/>
        <w:jc w:val="left"/>
        <w:rPr>
          <w:rFonts w:hint="eastAsia" w:ascii="宋体" w:hAnsi="宋体" w:cs="宋体"/>
          <w:szCs w:val="21"/>
        </w:rPr>
      </w:pPr>
      <w:r>
        <w:rPr>
          <w:rFonts w:hint="eastAsia" w:ascii="宋体" w:hAnsi="宋体" w:cs="宋体"/>
          <w:szCs w:val="21"/>
        </w:rPr>
        <w:t>10.我方在报价时（含二、三次报价）已充分考虑到施工中的各种影响因素及可能出现的各种风险，施工过程中决不提出涨价及补偿要求。</w:t>
      </w:r>
    </w:p>
    <w:p w14:paraId="6EFE220B">
      <w:pPr>
        <w:spacing w:line="560" w:lineRule="exact"/>
        <w:ind w:firstLine="525" w:firstLineChars="250"/>
        <w:jc w:val="left"/>
        <w:rPr>
          <w:rFonts w:hint="eastAsia" w:ascii="宋体" w:hAnsi="宋体" w:cs="宋体"/>
          <w:szCs w:val="21"/>
        </w:rPr>
      </w:pPr>
      <w:r>
        <w:rPr>
          <w:rFonts w:hint="eastAsia" w:ascii="宋体" w:hAnsi="宋体" w:cs="宋体"/>
          <w:szCs w:val="21"/>
        </w:rPr>
        <w:t>11.在合同执行过程中，我方将严格执行合同条款约定，全面履行合同义务和责任，服从贵方管理和领导，全面执行贵方的各项管理制度。</w:t>
      </w:r>
    </w:p>
    <w:p w14:paraId="4465FDC2">
      <w:pPr>
        <w:spacing w:line="560" w:lineRule="exact"/>
        <w:ind w:firstLine="525" w:firstLineChars="250"/>
        <w:jc w:val="left"/>
        <w:rPr>
          <w:rFonts w:hint="eastAsia" w:ascii="宋体" w:hAnsi="宋体" w:cs="宋体"/>
          <w:szCs w:val="21"/>
        </w:rPr>
      </w:pPr>
      <w:r>
        <w:rPr>
          <w:rFonts w:hint="eastAsia" w:ascii="宋体" w:hAnsi="宋体" w:cs="宋体"/>
          <w:szCs w:val="21"/>
        </w:rPr>
        <w:t>12.我方所有参加施工的劳务人员工资均由我方发放，如造成人员工资拖欠的，自愿承担所有责任，决不再向贵方索要。</w:t>
      </w:r>
    </w:p>
    <w:p w14:paraId="4FE48A51">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13.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23C265FB">
      <w:pPr>
        <w:rPr>
          <w:rFonts w:hint="eastAsia"/>
          <w:lang w:val="en-US" w:eastAsia="zh-CN"/>
        </w:rPr>
      </w:pPr>
    </w:p>
    <w:p w14:paraId="5372EDA5">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5A0B9514">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4109648D">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661DF157">
      <w:pPr>
        <w:pStyle w:val="4"/>
        <w:outlineLvl w:val="9"/>
        <w:rPr>
          <w:rFonts w:hint="eastAsia" w:ascii="宋体" w:hAnsi="宋体" w:cs="宋体"/>
          <w:szCs w:val="21"/>
        </w:rPr>
      </w:pPr>
    </w:p>
    <w:p w14:paraId="73E091A1">
      <w:pPr>
        <w:spacing w:line="480" w:lineRule="auto"/>
        <w:ind w:right="482" w:firstLine="4200" w:firstLineChars="2000"/>
        <w:jc w:val="left"/>
        <w:rPr>
          <w:rFonts w:hint="eastAsia" w:ascii="宋体" w:hAnsi="宋体" w:cs="宋体"/>
          <w:szCs w:val="21"/>
        </w:rPr>
      </w:pPr>
    </w:p>
    <w:p w14:paraId="14522D90">
      <w:pPr>
        <w:pStyle w:val="4"/>
        <w:outlineLvl w:val="9"/>
        <w:rPr>
          <w:rFonts w:hint="eastAsia" w:ascii="宋体" w:hAnsi="宋体" w:cs="宋体"/>
          <w:szCs w:val="21"/>
        </w:rPr>
      </w:pPr>
    </w:p>
    <w:p w14:paraId="25AC1578">
      <w:pPr>
        <w:pStyle w:val="4"/>
        <w:outlineLvl w:val="9"/>
        <w:rPr>
          <w:rFonts w:hint="eastAsia" w:ascii="宋体" w:hAnsi="宋体" w:cs="宋体"/>
          <w:szCs w:val="21"/>
        </w:rPr>
      </w:pPr>
    </w:p>
    <w:p w14:paraId="5E23C9BB">
      <w:pPr>
        <w:rPr>
          <w:rFonts w:hint="eastAsia" w:ascii="宋体" w:hAnsi="宋体" w:cs="宋体"/>
          <w:szCs w:val="21"/>
        </w:rPr>
      </w:pPr>
    </w:p>
    <w:p w14:paraId="706CD59E">
      <w:pPr>
        <w:rPr>
          <w:rFonts w:hint="eastAsia" w:ascii="宋体" w:hAnsi="宋体" w:cs="宋体"/>
          <w:szCs w:val="21"/>
        </w:rPr>
      </w:pPr>
    </w:p>
    <w:p w14:paraId="7DFC98C8">
      <w:pPr>
        <w:rPr>
          <w:rFonts w:hint="eastAsia" w:ascii="宋体" w:hAnsi="宋体" w:cs="宋体"/>
          <w:szCs w:val="21"/>
        </w:rPr>
      </w:pPr>
    </w:p>
    <w:p w14:paraId="11CFB49E">
      <w:pPr>
        <w:pStyle w:val="4"/>
        <w:outlineLvl w:val="9"/>
        <w:rPr>
          <w:rFonts w:hint="eastAsia"/>
          <w:lang w:val="en-US" w:eastAsia="zh-CN"/>
        </w:rPr>
      </w:pPr>
    </w:p>
    <w:p w14:paraId="77C59439">
      <w:pPr>
        <w:rPr>
          <w:rFonts w:hint="eastAsia"/>
          <w:lang w:val="en-US" w:eastAsia="zh-CN"/>
        </w:rPr>
      </w:pPr>
    </w:p>
    <w:p w14:paraId="306EB110">
      <w:pPr>
        <w:pStyle w:val="2"/>
        <w:rPr>
          <w:rFonts w:hint="eastAsia"/>
          <w:lang w:val="en-US" w:eastAsia="zh-CN"/>
        </w:rPr>
      </w:pPr>
    </w:p>
    <w:p w14:paraId="773F2CDE">
      <w:pPr>
        <w:pStyle w:val="2"/>
        <w:rPr>
          <w:rFonts w:hint="eastAsia"/>
          <w:lang w:val="en-US" w:eastAsia="zh-CN"/>
        </w:rPr>
      </w:pPr>
    </w:p>
    <w:p w14:paraId="5D0B289E">
      <w:pPr>
        <w:pStyle w:val="2"/>
        <w:rPr>
          <w:rFonts w:hint="eastAsia"/>
          <w:lang w:val="en-US" w:eastAsia="zh-CN"/>
        </w:rPr>
      </w:pPr>
    </w:p>
    <w:p w14:paraId="33428058">
      <w:pPr>
        <w:pStyle w:val="2"/>
        <w:rPr>
          <w:rFonts w:hint="eastAsia"/>
          <w:lang w:val="en-US" w:eastAsia="zh-CN"/>
        </w:rPr>
      </w:pPr>
    </w:p>
    <w:p w14:paraId="0EBE0BD8">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十、施工组织相关资料</w:t>
      </w:r>
    </w:p>
    <w:p w14:paraId="322B47DD">
      <w:pPr>
        <w:pStyle w:val="2"/>
        <w:rPr>
          <w:rFonts w:hint="eastAsia"/>
          <w:lang w:val="en-US" w:eastAsia="zh-CN"/>
        </w:rPr>
      </w:pPr>
    </w:p>
    <w:sectPr>
      <w:footerReference r:id="rId4"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B1B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B542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7B542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9D6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0B5C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C0B5C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F6E10"/>
    <w:multiLevelType w:val="singleLevel"/>
    <w:tmpl w:val="89EF6E10"/>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58203055"/>
    <w:multiLevelType w:val="singleLevel"/>
    <w:tmpl w:val="58203055"/>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0570F"/>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205CE"/>
    <w:rsid w:val="012A047C"/>
    <w:rsid w:val="017460A8"/>
    <w:rsid w:val="01866195"/>
    <w:rsid w:val="01885C2B"/>
    <w:rsid w:val="01AD08E0"/>
    <w:rsid w:val="01B61553"/>
    <w:rsid w:val="02072A78"/>
    <w:rsid w:val="0213766F"/>
    <w:rsid w:val="0219059E"/>
    <w:rsid w:val="028440C8"/>
    <w:rsid w:val="02B0310F"/>
    <w:rsid w:val="02CD5FA7"/>
    <w:rsid w:val="02D40A58"/>
    <w:rsid w:val="02E3589C"/>
    <w:rsid w:val="03045209"/>
    <w:rsid w:val="03407948"/>
    <w:rsid w:val="034766AC"/>
    <w:rsid w:val="0363584C"/>
    <w:rsid w:val="037B54CB"/>
    <w:rsid w:val="037E6D6A"/>
    <w:rsid w:val="03E06970"/>
    <w:rsid w:val="03E414CA"/>
    <w:rsid w:val="0405182A"/>
    <w:rsid w:val="04133956"/>
    <w:rsid w:val="04275653"/>
    <w:rsid w:val="04301556"/>
    <w:rsid w:val="045518A1"/>
    <w:rsid w:val="048450BC"/>
    <w:rsid w:val="04BA2023"/>
    <w:rsid w:val="04BB4C2F"/>
    <w:rsid w:val="04FE3289"/>
    <w:rsid w:val="05002D34"/>
    <w:rsid w:val="051F457C"/>
    <w:rsid w:val="05514565"/>
    <w:rsid w:val="057C546C"/>
    <w:rsid w:val="05940AC6"/>
    <w:rsid w:val="05AE2FCB"/>
    <w:rsid w:val="05D937FA"/>
    <w:rsid w:val="0608176A"/>
    <w:rsid w:val="063C73BC"/>
    <w:rsid w:val="064F49ED"/>
    <w:rsid w:val="065011C5"/>
    <w:rsid w:val="06823DD1"/>
    <w:rsid w:val="06CE625A"/>
    <w:rsid w:val="06D8097F"/>
    <w:rsid w:val="06F26AA5"/>
    <w:rsid w:val="071150B1"/>
    <w:rsid w:val="071C5217"/>
    <w:rsid w:val="0763639E"/>
    <w:rsid w:val="078923EF"/>
    <w:rsid w:val="0822685D"/>
    <w:rsid w:val="082F0F7A"/>
    <w:rsid w:val="08301EB4"/>
    <w:rsid w:val="08362309"/>
    <w:rsid w:val="08A63ECA"/>
    <w:rsid w:val="08F17FDE"/>
    <w:rsid w:val="08F23F5E"/>
    <w:rsid w:val="08FF0793"/>
    <w:rsid w:val="09090913"/>
    <w:rsid w:val="091C3407"/>
    <w:rsid w:val="091C4DD6"/>
    <w:rsid w:val="09F93BE8"/>
    <w:rsid w:val="0A094CF7"/>
    <w:rsid w:val="0A930B14"/>
    <w:rsid w:val="0B4C599F"/>
    <w:rsid w:val="0B602F7F"/>
    <w:rsid w:val="0B887D36"/>
    <w:rsid w:val="0BF15626"/>
    <w:rsid w:val="0C2B4320"/>
    <w:rsid w:val="0C3D5948"/>
    <w:rsid w:val="0C8C260E"/>
    <w:rsid w:val="0CAD6419"/>
    <w:rsid w:val="0CCE693A"/>
    <w:rsid w:val="0CF67F73"/>
    <w:rsid w:val="0D1E3CD2"/>
    <w:rsid w:val="0D2A16F0"/>
    <w:rsid w:val="0D3A5D59"/>
    <w:rsid w:val="0D605A69"/>
    <w:rsid w:val="0D631E83"/>
    <w:rsid w:val="0DD01FDB"/>
    <w:rsid w:val="0E214EC1"/>
    <w:rsid w:val="0E386BA9"/>
    <w:rsid w:val="0E39220B"/>
    <w:rsid w:val="0EF6634E"/>
    <w:rsid w:val="0F007BF2"/>
    <w:rsid w:val="0F5D461F"/>
    <w:rsid w:val="0F7D25CB"/>
    <w:rsid w:val="0F932BA2"/>
    <w:rsid w:val="0F953D21"/>
    <w:rsid w:val="0FD83CA6"/>
    <w:rsid w:val="0FE7353C"/>
    <w:rsid w:val="0FE91A0F"/>
    <w:rsid w:val="1020781F"/>
    <w:rsid w:val="10250297"/>
    <w:rsid w:val="104B091B"/>
    <w:rsid w:val="105263BA"/>
    <w:rsid w:val="10AA15E5"/>
    <w:rsid w:val="114F4123"/>
    <w:rsid w:val="11604301"/>
    <w:rsid w:val="1182211B"/>
    <w:rsid w:val="11A375C6"/>
    <w:rsid w:val="11F83303"/>
    <w:rsid w:val="12463DB9"/>
    <w:rsid w:val="12704F67"/>
    <w:rsid w:val="12795FF5"/>
    <w:rsid w:val="12AD1419"/>
    <w:rsid w:val="12F6091F"/>
    <w:rsid w:val="131250B7"/>
    <w:rsid w:val="13131232"/>
    <w:rsid w:val="134B46F4"/>
    <w:rsid w:val="134C0770"/>
    <w:rsid w:val="134C29E0"/>
    <w:rsid w:val="136F27BD"/>
    <w:rsid w:val="136F66CF"/>
    <w:rsid w:val="138419BE"/>
    <w:rsid w:val="13A357B7"/>
    <w:rsid w:val="13DF5602"/>
    <w:rsid w:val="13E74BB2"/>
    <w:rsid w:val="141352AC"/>
    <w:rsid w:val="14361A0C"/>
    <w:rsid w:val="14593607"/>
    <w:rsid w:val="14926B19"/>
    <w:rsid w:val="14A5684C"/>
    <w:rsid w:val="14DC7D94"/>
    <w:rsid w:val="15325C06"/>
    <w:rsid w:val="154E4979"/>
    <w:rsid w:val="155B659C"/>
    <w:rsid w:val="157D4D8A"/>
    <w:rsid w:val="157E6EF5"/>
    <w:rsid w:val="15A91610"/>
    <w:rsid w:val="15F33E0F"/>
    <w:rsid w:val="163105BD"/>
    <w:rsid w:val="164019E1"/>
    <w:rsid w:val="165757BC"/>
    <w:rsid w:val="16624E17"/>
    <w:rsid w:val="169E4EB0"/>
    <w:rsid w:val="16A87B8F"/>
    <w:rsid w:val="16FF6F7D"/>
    <w:rsid w:val="170610F8"/>
    <w:rsid w:val="17334649"/>
    <w:rsid w:val="177E5132"/>
    <w:rsid w:val="17993734"/>
    <w:rsid w:val="179C49C1"/>
    <w:rsid w:val="179E3A27"/>
    <w:rsid w:val="17DD62FD"/>
    <w:rsid w:val="17FD6CA6"/>
    <w:rsid w:val="1814717D"/>
    <w:rsid w:val="181B6E25"/>
    <w:rsid w:val="1824217E"/>
    <w:rsid w:val="185540E5"/>
    <w:rsid w:val="187E5A00"/>
    <w:rsid w:val="1880043E"/>
    <w:rsid w:val="18D14F8A"/>
    <w:rsid w:val="18FC6C57"/>
    <w:rsid w:val="195C49A7"/>
    <w:rsid w:val="19A846E9"/>
    <w:rsid w:val="19B0530E"/>
    <w:rsid w:val="19D62A32"/>
    <w:rsid w:val="19ED7866"/>
    <w:rsid w:val="19F416DC"/>
    <w:rsid w:val="1A0062D3"/>
    <w:rsid w:val="1A115971"/>
    <w:rsid w:val="1A246465"/>
    <w:rsid w:val="1A5A3C35"/>
    <w:rsid w:val="1A9A61FE"/>
    <w:rsid w:val="1AE600F4"/>
    <w:rsid w:val="1B77744E"/>
    <w:rsid w:val="1B7F4CF8"/>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5526E1"/>
    <w:rsid w:val="1E785109"/>
    <w:rsid w:val="1EAD0342"/>
    <w:rsid w:val="1EC24336"/>
    <w:rsid w:val="1ECE37CE"/>
    <w:rsid w:val="1EFF02D1"/>
    <w:rsid w:val="1F0619CA"/>
    <w:rsid w:val="1F0B0657"/>
    <w:rsid w:val="1F1B7DBE"/>
    <w:rsid w:val="1F2F1585"/>
    <w:rsid w:val="1F433DA4"/>
    <w:rsid w:val="1FA67BF3"/>
    <w:rsid w:val="200A09E3"/>
    <w:rsid w:val="209459C7"/>
    <w:rsid w:val="20BA2452"/>
    <w:rsid w:val="210421A0"/>
    <w:rsid w:val="210F229C"/>
    <w:rsid w:val="21AB121A"/>
    <w:rsid w:val="21C4457A"/>
    <w:rsid w:val="21D97E89"/>
    <w:rsid w:val="21FF0F4E"/>
    <w:rsid w:val="22204870"/>
    <w:rsid w:val="224B0307"/>
    <w:rsid w:val="22520E15"/>
    <w:rsid w:val="22DB5B2F"/>
    <w:rsid w:val="22DF73CD"/>
    <w:rsid w:val="2320131E"/>
    <w:rsid w:val="233D0598"/>
    <w:rsid w:val="237D21F4"/>
    <w:rsid w:val="238C270A"/>
    <w:rsid w:val="239161EE"/>
    <w:rsid w:val="23BC2032"/>
    <w:rsid w:val="23C56DD6"/>
    <w:rsid w:val="23CD36CA"/>
    <w:rsid w:val="242D5F16"/>
    <w:rsid w:val="2433414D"/>
    <w:rsid w:val="24407848"/>
    <w:rsid w:val="24436DFD"/>
    <w:rsid w:val="24567947"/>
    <w:rsid w:val="249F5A09"/>
    <w:rsid w:val="24CA07A9"/>
    <w:rsid w:val="24F3511B"/>
    <w:rsid w:val="250A6257"/>
    <w:rsid w:val="253D5BE5"/>
    <w:rsid w:val="254F0A8D"/>
    <w:rsid w:val="254F2E38"/>
    <w:rsid w:val="257B7155"/>
    <w:rsid w:val="25AD445A"/>
    <w:rsid w:val="25AF4370"/>
    <w:rsid w:val="25BA4DE0"/>
    <w:rsid w:val="25C84D63"/>
    <w:rsid w:val="25E0208E"/>
    <w:rsid w:val="26095D97"/>
    <w:rsid w:val="260F0B9D"/>
    <w:rsid w:val="262019E5"/>
    <w:rsid w:val="263F1A5C"/>
    <w:rsid w:val="268D331A"/>
    <w:rsid w:val="26B92096"/>
    <w:rsid w:val="2720163C"/>
    <w:rsid w:val="27482B67"/>
    <w:rsid w:val="27530F7A"/>
    <w:rsid w:val="27543267"/>
    <w:rsid w:val="27906EE8"/>
    <w:rsid w:val="27D6140C"/>
    <w:rsid w:val="281012B4"/>
    <w:rsid w:val="285048C9"/>
    <w:rsid w:val="2867274C"/>
    <w:rsid w:val="288C6B47"/>
    <w:rsid w:val="28A31923"/>
    <w:rsid w:val="28D64DCE"/>
    <w:rsid w:val="28E52C3A"/>
    <w:rsid w:val="28FC05AD"/>
    <w:rsid w:val="29283150"/>
    <w:rsid w:val="2A165ACF"/>
    <w:rsid w:val="2A1720C6"/>
    <w:rsid w:val="2A1A0CEB"/>
    <w:rsid w:val="2AB248D7"/>
    <w:rsid w:val="2AC670C5"/>
    <w:rsid w:val="2AD05921"/>
    <w:rsid w:val="2AD510B6"/>
    <w:rsid w:val="2AE337D3"/>
    <w:rsid w:val="2AFA308D"/>
    <w:rsid w:val="2B1953B7"/>
    <w:rsid w:val="2B1C685B"/>
    <w:rsid w:val="2B481888"/>
    <w:rsid w:val="2B584A36"/>
    <w:rsid w:val="2B660A59"/>
    <w:rsid w:val="2BBD4893"/>
    <w:rsid w:val="2BCD11EF"/>
    <w:rsid w:val="2BE7433C"/>
    <w:rsid w:val="2BF612E4"/>
    <w:rsid w:val="2C6E135B"/>
    <w:rsid w:val="2C7812AD"/>
    <w:rsid w:val="2C8714FE"/>
    <w:rsid w:val="2C8C7F23"/>
    <w:rsid w:val="2C9B5967"/>
    <w:rsid w:val="2CAD255A"/>
    <w:rsid w:val="2CDB588B"/>
    <w:rsid w:val="2D41454E"/>
    <w:rsid w:val="2D6C79CA"/>
    <w:rsid w:val="2D963F0A"/>
    <w:rsid w:val="2DAE5947"/>
    <w:rsid w:val="2DD815E9"/>
    <w:rsid w:val="2E4B074B"/>
    <w:rsid w:val="2E654B3B"/>
    <w:rsid w:val="2E991CDA"/>
    <w:rsid w:val="2F5A7DDB"/>
    <w:rsid w:val="2F964923"/>
    <w:rsid w:val="2F9A3B53"/>
    <w:rsid w:val="2FC05727"/>
    <w:rsid w:val="2FD4060D"/>
    <w:rsid w:val="2FDE0A0C"/>
    <w:rsid w:val="2FE429EE"/>
    <w:rsid w:val="301B0EBD"/>
    <w:rsid w:val="30565D80"/>
    <w:rsid w:val="305B02AF"/>
    <w:rsid w:val="30964FFC"/>
    <w:rsid w:val="309D41B5"/>
    <w:rsid w:val="30CA2D69"/>
    <w:rsid w:val="30FF12DC"/>
    <w:rsid w:val="310224D9"/>
    <w:rsid w:val="31084CAC"/>
    <w:rsid w:val="31351A6B"/>
    <w:rsid w:val="32075FF9"/>
    <w:rsid w:val="32113E29"/>
    <w:rsid w:val="32241CA7"/>
    <w:rsid w:val="32303B97"/>
    <w:rsid w:val="327207A3"/>
    <w:rsid w:val="32A51A6B"/>
    <w:rsid w:val="32CC0530"/>
    <w:rsid w:val="32E15AC4"/>
    <w:rsid w:val="32E44281"/>
    <w:rsid w:val="32F56799"/>
    <w:rsid w:val="331D41F1"/>
    <w:rsid w:val="3321214E"/>
    <w:rsid w:val="334C3C69"/>
    <w:rsid w:val="335A29C3"/>
    <w:rsid w:val="33AC4E4F"/>
    <w:rsid w:val="34303496"/>
    <w:rsid w:val="34806536"/>
    <w:rsid w:val="34E97C37"/>
    <w:rsid w:val="34F77D06"/>
    <w:rsid w:val="352E4E1D"/>
    <w:rsid w:val="35384ECA"/>
    <w:rsid w:val="357C6CFE"/>
    <w:rsid w:val="35C97A69"/>
    <w:rsid w:val="3616569B"/>
    <w:rsid w:val="362B2720"/>
    <w:rsid w:val="363825C4"/>
    <w:rsid w:val="3643481E"/>
    <w:rsid w:val="36897924"/>
    <w:rsid w:val="36BE70F6"/>
    <w:rsid w:val="3716217A"/>
    <w:rsid w:val="372D5AED"/>
    <w:rsid w:val="37BB2286"/>
    <w:rsid w:val="37C4673A"/>
    <w:rsid w:val="37CC1631"/>
    <w:rsid w:val="37FA215C"/>
    <w:rsid w:val="38244B3F"/>
    <w:rsid w:val="3857135C"/>
    <w:rsid w:val="385F0DCC"/>
    <w:rsid w:val="38AD4B48"/>
    <w:rsid w:val="38B478C6"/>
    <w:rsid w:val="38CA7A97"/>
    <w:rsid w:val="390E51B6"/>
    <w:rsid w:val="39151853"/>
    <w:rsid w:val="3951009C"/>
    <w:rsid w:val="397F748B"/>
    <w:rsid w:val="39C6647F"/>
    <w:rsid w:val="39CD587C"/>
    <w:rsid w:val="3A641B67"/>
    <w:rsid w:val="3A75699A"/>
    <w:rsid w:val="3B1D3BC0"/>
    <w:rsid w:val="3B501F26"/>
    <w:rsid w:val="3B72650D"/>
    <w:rsid w:val="3BDA57F0"/>
    <w:rsid w:val="3BFF5F92"/>
    <w:rsid w:val="3C096E11"/>
    <w:rsid w:val="3C097EF0"/>
    <w:rsid w:val="3C2E55CC"/>
    <w:rsid w:val="3C812767"/>
    <w:rsid w:val="3CA371CC"/>
    <w:rsid w:val="3CCB1561"/>
    <w:rsid w:val="3CEA7404"/>
    <w:rsid w:val="3DE22613"/>
    <w:rsid w:val="3DF67B6E"/>
    <w:rsid w:val="3EC479C9"/>
    <w:rsid w:val="3F1408EF"/>
    <w:rsid w:val="3F4168C2"/>
    <w:rsid w:val="3F6530F9"/>
    <w:rsid w:val="3F6A5E19"/>
    <w:rsid w:val="3F780536"/>
    <w:rsid w:val="3F993958"/>
    <w:rsid w:val="3FC03C8B"/>
    <w:rsid w:val="3FE363E5"/>
    <w:rsid w:val="401144E6"/>
    <w:rsid w:val="401D5B1D"/>
    <w:rsid w:val="403C2F24"/>
    <w:rsid w:val="40682BB6"/>
    <w:rsid w:val="406960D0"/>
    <w:rsid w:val="40A738A5"/>
    <w:rsid w:val="40B97948"/>
    <w:rsid w:val="40F14E1A"/>
    <w:rsid w:val="4140317B"/>
    <w:rsid w:val="415428DD"/>
    <w:rsid w:val="415E4D6C"/>
    <w:rsid w:val="41940CE7"/>
    <w:rsid w:val="41A002C0"/>
    <w:rsid w:val="41F9275B"/>
    <w:rsid w:val="422030D2"/>
    <w:rsid w:val="425355C8"/>
    <w:rsid w:val="42C46437"/>
    <w:rsid w:val="42E83C24"/>
    <w:rsid w:val="43A062AD"/>
    <w:rsid w:val="43C9697B"/>
    <w:rsid w:val="43FB2E9F"/>
    <w:rsid w:val="4445788E"/>
    <w:rsid w:val="444F55DD"/>
    <w:rsid w:val="44580936"/>
    <w:rsid w:val="445B0426"/>
    <w:rsid w:val="445C69F5"/>
    <w:rsid w:val="44EB0B2D"/>
    <w:rsid w:val="45E859C3"/>
    <w:rsid w:val="45EA09CA"/>
    <w:rsid w:val="462B281A"/>
    <w:rsid w:val="464C1D63"/>
    <w:rsid w:val="464E0242"/>
    <w:rsid w:val="46523C6D"/>
    <w:rsid w:val="46A95BB4"/>
    <w:rsid w:val="47126D75"/>
    <w:rsid w:val="47AE26A8"/>
    <w:rsid w:val="47D6528D"/>
    <w:rsid w:val="47F53CC4"/>
    <w:rsid w:val="481C0F8F"/>
    <w:rsid w:val="482D0584"/>
    <w:rsid w:val="488570E6"/>
    <w:rsid w:val="48A4652A"/>
    <w:rsid w:val="48DC1D50"/>
    <w:rsid w:val="48E21116"/>
    <w:rsid w:val="48F943AD"/>
    <w:rsid w:val="49064E04"/>
    <w:rsid w:val="49184C88"/>
    <w:rsid w:val="492F1C9C"/>
    <w:rsid w:val="493A10C9"/>
    <w:rsid w:val="493C4F15"/>
    <w:rsid w:val="49752D84"/>
    <w:rsid w:val="49846A24"/>
    <w:rsid w:val="49AF6A7A"/>
    <w:rsid w:val="49CC536E"/>
    <w:rsid w:val="4A393D12"/>
    <w:rsid w:val="4A590F64"/>
    <w:rsid w:val="4A65539B"/>
    <w:rsid w:val="4A6C6EE9"/>
    <w:rsid w:val="4AC2119E"/>
    <w:rsid w:val="4AE66C9B"/>
    <w:rsid w:val="4B0C61BC"/>
    <w:rsid w:val="4B203242"/>
    <w:rsid w:val="4B4F7128"/>
    <w:rsid w:val="4B5E2D75"/>
    <w:rsid w:val="4BA674F8"/>
    <w:rsid w:val="4BF90C50"/>
    <w:rsid w:val="4C417F01"/>
    <w:rsid w:val="4C7E1155"/>
    <w:rsid w:val="4CCC4796"/>
    <w:rsid w:val="4CD26DC1"/>
    <w:rsid w:val="4D01672A"/>
    <w:rsid w:val="4D064894"/>
    <w:rsid w:val="4D137920"/>
    <w:rsid w:val="4D8A4B8F"/>
    <w:rsid w:val="4DAE7232"/>
    <w:rsid w:val="4DBC0187"/>
    <w:rsid w:val="4DCC07AF"/>
    <w:rsid w:val="4DFF1EA1"/>
    <w:rsid w:val="4E2F4EE8"/>
    <w:rsid w:val="4E415F07"/>
    <w:rsid w:val="4E4C62B4"/>
    <w:rsid w:val="4E524893"/>
    <w:rsid w:val="4E55677D"/>
    <w:rsid w:val="4EA2737D"/>
    <w:rsid w:val="4EDA1EFA"/>
    <w:rsid w:val="4F021BCA"/>
    <w:rsid w:val="4F06552A"/>
    <w:rsid w:val="4F394D77"/>
    <w:rsid w:val="4F52667D"/>
    <w:rsid w:val="4F7E28D1"/>
    <w:rsid w:val="4FC70A05"/>
    <w:rsid w:val="4FCD1184"/>
    <w:rsid w:val="50046A9D"/>
    <w:rsid w:val="501C315F"/>
    <w:rsid w:val="507606D3"/>
    <w:rsid w:val="508A631B"/>
    <w:rsid w:val="50B67110"/>
    <w:rsid w:val="50EE4AFC"/>
    <w:rsid w:val="50F47C38"/>
    <w:rsid w:val="510E36B7"/>
    <w:rsid w:val="51121E6C"/>
    <w:rsid w:val="518A318B"/>
    <w:rsid w:val="51956D25"/>
    <w:rsid w:val="51D94FBE"/>
    <w:rsid w:val="522D5852"/>
    <w:rsid w:val="524C2129"/>
    <w:rsid w:val="52BF46A2"/>
    <w:rsid w:val="52C52CBD"/>
    <w:rsid w:val="5313329D"/>
    <w:rsid w:val="532F426D"/>
    <w:rsid w:val="53630C83"/>
    <w:rsid w:val="53664E8C"/>
    <w:rsid w:val="537A21C5"/>
    <w:rsid w:val="54696247"/>
    <w:rsid w:val="54B35714"/>
    <w:rsid w:val="54EE034D"/>
    <w:rsid w:val="54F20CFF"/>
    <w:rsid w:val="55337EDE"/>
    <w:rsid w:val="55506782"/>
    <w:rsid w:val="55743B88"/>
    <w:rsid w:val="55765A50"/>
    <w:rsid w:val="558C0A45"/>
    <w:rsid w:val="56777341"/>
    <w:rsid w:val="567A5AD2"/>
    <w:rsid w:val="568A2C39"/>
    <w:rsid w:val="56D51E02"/>
    <w:rsid w:val="57080F27"/>
    <w:rsid w:val="570E0DDA"/>
    <w:rsid w:val="57E9601D"/>
    <w:rsid w:val="57F8000E"/>
    <w:rsid w:val="57FB47AE"/>
    <w:rsid w:val="582819EA"/>
    <w:rsid w:val="586D6D16"/>
    <w:rsid w:val="58D02D39"/>
    <w:rsid w:val="59283502"/>
    <w:rsid w:val="59487A64"/>
    <w:rsid w:val="59990BC3"/>
    <w:rsid w:val="59BC506B"/>
    <w:rsid w:val="59BE7035"/>
    <w:rsid w:val="59F00FA0"/>
    <w:rsid w:val="5A6E4CB5"/>
    <w:rsid w:val="5A7A0044"/>
    <w:rsid w:val="5A860934"/>
    <w:rsid w:val="5ABE6BC5"/>
    <w:rsid w:val="5ACE14FA"/>
    <w:rsid w:val="5B365EC0"/>
    <w:rsid w:val="5B422FE3"/>
    <w:rsid w:val="5B4832EA"/>
    <w:rsid w:val="5B5E63DA"/>
    <w:rsid w:val="5B5F7034"/>
    <w:rsid w:val="5B6C4FF8"/>
    <w:rsid w:val="5B6D4B4D"/>
    <w:rsid w:val="5B802C63"/>
    <w:rsid w:val="5B9A30AC"/>
    <w:rsid w:val="5BE74DFA"/>
    <w:rsid w:val="5BED59B0"/>
    <w:rsid w:val="5BF3356C"/>
    <w:rsid w:val="5BFE5E0F"/>
    <w:rsid w:val="5C021BCB"/>
    <w:rsid w:val="5C3929A3"/>
    <w:rsid w:val="5C645C72"/>
    <w:rsid w:val="5C741C2D"/>
    <w:rsid w:val="5C7F3353"/>
    <w:rsid w:val="5C950521"/>
    <w:rsid w:val="5CA72002"/>
    <w:rsid w:val="5CAE513F"/>
    <w:rsid w:val="5D657E4C"/>
    <w:rsid w:val="5D6814A0"/>
    <w:rsid w:val="5DB954F9"/>
    <w:rsid w:val="5DCD7847"/>
    <w:rsid w:val="5DD22C6C"/>
    <w:rsid w:val="5DEA21A7"/>
    <w:rsid w:val="5E092379"/>
    <w:rsid w:val="5E5F0DE7"/>
    <w:rsid w:val="5E624433"/>
    <w:rsid w:val="5E9860A7"/>
    <w:rsid w:val="5EAD3BFE"/>
    <w:rsid w:val="5ED776BD"/>
    <w:rsid w:val="5EEB5F80"/>
    <w:rsid w:val="5EF87B54"/>
    <w:rsid w:val="5F1C6CD8"/>
    <w:rsid w:val="5FA647F3"/>
    <w:rsid w:val="5FBA1C89"/>
    <w:rsid w:val="5FEF50BE"/>
    <w:rsid w:val="604B0C0E"/>
    <w:rsid w:val="60940AF0"/>
    <w:rsid w:val="60A96349"/>
    <w:rsid w:val="60BA4072"/>
    <w:rsid w:val="60BE6D9E"/>
    <w:rsid w:val="60DE56B7"/>
    <w:rsid w:val="61913703"/>
    <w:rsid w:val="61C13B66"/>
    <w:rsid w:val="61C71C22"/>
    <w:rsid w:val="61D62D64"/>
    <w:rsid w:val="625563BE"/>
    <w:rsid w:val="62572464"/>
    <w:rsid w:val="625C2B94"/>
    <w:rsid w:val="629A14FB"/>
    <w:rsid w:val="62D376AD"/>
    <w:rsid w:val="62F87114"/>
    <w:rsid w:val="632F09D7"/>
    <w:rsid w:val="63670B36"/>
    <w:rsid w:val="639808F7"/>
    <w:rsid w:val="639A466F"/>
    <w:rsid w:val="63F36E3C"/>
    <w:rsid w:val="642E117D"/>
    <w:rsid w:val="643F6C42"/>
    <w:rsid w:val="647E189B"/>
    <w:rsid w:val="6486074F"/>
    <w:rsid w:val="64882719"/>
    <w:rsid w:val="64F57F6F"/>
    <w:rsid w:val="650D2C1F"/>
    <w:rsid w:val="651D5558"/>
    <w:rsid w:val="651F40E0"/>
    <w:rsid w:val="654C1309"/>
    <w:rsid w:val="65DB6C69"/>
    <w:rsid w:val="65FA01AA"/>
    <w:rsid w:val="66096709"/>
    <w:rsid w:val="662C3370"/>
    <w:rsid w:val="663D17DF"/>
    <w:rsid w:val="664268FC"/>
    <w:rsid w:val="664D72A0"/>
    <w:rsid w:val="664F7993"/>
    <w:rsid w:val="66567ADA"/>
    <w:rsid w:val="667B0788"/>
    <w:rsid w:val="667C1E0A"/>
    <w:rsid w:val="670D6F06"/>
    <w:rsid w:val="673C737F"/>
    <w:rsid w:val="6753700F"/>
    <w:rsid w:val="675B76DD"/>
    <w:rsid w:val="676905E0"/>
    <w:rsid w:val="67B574DE"/>
    <w:rsid w:val="67BA708E"/>
    <w:rsid w:val="67C50DDA"/>
    <w:rsid w:val="67CC59E3"/>
    <w:rsid w:val="683426D7"/>
    <w:rsid w:val="6841330B"/>
    <w:rsid w:val="684715A2"/>
    <w:rsid w:val="68633281"/>
    <w:rsid w:val="68B70790"/>
    <w:rsid w:val="68BA3ABB"/>
    <w:rsid w:val="690F6F65"/>
    <w:rsid w:val="69392657"/>
    <w:rsid w:val="693A17B3"/>
    <w:rsid w:val="696A196E"/>
    <w:rsid w:val="69FB3DEF"/>
    <w:rsid w:val="6A042842"/>
    <w:rsid w:val="6A16656B"/>
    <w:rsid w:val="6A7F4463"/>
    <w:rsid w:val="6AA933EA"/>
    <w:rsid w:val="6AE663EC"/>
    <w:rsid w:val="6AF816BD"/>
    <w:rsid w:val="6AFC4B32"/>
    <w:rsid w:val="6B251FAA"/>
    <w:rsid w:val="6B580A32"/>
    <w:rsid w:val="6BA20565"/>
    <w:rsid w:val="6BC56001"/>
    <w:rsid w:val="6BF42D27"/>
    <w:rsid w:val="6C3F4006"/>
    <w:rsid w:val="6C4532D6"/>
    <w:rsid w:val="6C5B7D72"/>
    <w:rsid w:val="6CAC6E2B"/>
    <w:rsid w:val="6CF92F35"/>
    <w:rsid w:val="6D2B24B2"/>
    <w:rsid w:val="6D327C14"/>
    <w:rsid w:val="6D792EE0"/>
    <w:rsid w:val="6DEF2023"/>
    <w:rsid w:val="6E3E7C58"/>
    <w:rsid w:val="6E7D363D"/>
    <w:rsid w:val="6EF72C36"/>
    <w:rsid w:val="6F0E6814"/>
    <w:rsid w:val="6F173018"/>
    <w:rsid w:val="6F2614AD"/>
    <w:rsid w:val="6F4B4A6F"/>
    <w:rsid w:val="6FBA0900"/>
    <w:rsid w:val="6FBC771B"/>
    <w:rsid w:val="6FBD3431"/>
    <w:rsid w:val="6FDE7692"/>
    <w:rsid w:val="708017B4"/>
    <w:rsid w:val="70C47FBF"/>
    <w:rsid w:val="714D2CE1"/>
    <w:rsid w:val="71A83F33"/>
    <w:rsid w:val="71BD5704"/>
    <w:rsid w:val="71F907B3"/>
    <w:rsid w:val="71FD402E"/>
    <w:rsid w:val="721970A7"/>
    <w:rsid w:val="7221495D"/>
    <w:rsid w:val="730E028E"/>
    <w:rsid w:val="7319019D"/>
    <w:rsid w:val="731D4975"/>
    <w:rsid w:val="733D0B73"/>
    <w:rsid w:val="73493D47"/>
    <w:rsid w:val="735432C9"/>
    <w:rsid w:val="73DF5CA9"/>
    <w:rsid w:val="74815737"/>
    <w:rsid w:val="748946CB"/>
    <w:rsid w:val="748E78D8"/>
    <w:rsid w:val="74971AA1"/>
    <w:rsid w:val="74B633B4"/>
    <w:rsid w:val="758A1BDC"/>
    <w:rsid w:val="75CF2D88"/>
    <w:rsid w:val="75E937F8"/>
    <w:rsid w:val="761D1FBA"/>
    <w:rsid w:val="764C22D8"/>
    <w:rsid w:val="7679717E"/>
    <w:rsid w:val="76816FC9"/>
    <w:rsid w:val="76B83CCC"/>
    <w:rsid w:val="76B86E8E"/>
    <w:rsid w:val="76E6322A"/>
    <w:rsid w:val="77016066"/>
    <w:rsid w:val="770E0B98"/>
    <w:rsid w:val="77100A78"/>
    <w:rsid w:val="77433630"/>
    <w:rsid w:val="775E5C88"/>
    <w:rsid w:val="777A2396"/>
    <w:rsid w:val="77A25449"/>
    <w:rsid w:val="77B917C8"/>
    <w:rsid w:val="781A0300"/>
    <w:rsid w:val="781A39CE"/>
    <w:rsid w:val="78537739"/>
    <w:rsid w:val="7858337E"/>
    <w:rsid w:val="7899174D"/>
    <w:rsid w:val="78A27DF6"/>
    <w:rsid w:val="78A34CEE"/>
    <w:rsid w:val="7925068A"/>
    <w:rsid w:val="79567552"/>
    <w:rsid w:val="795F2C34"/>
    <w:rsid w:val="798229D9"/>
    <w:rsid w:val="79D41158"/>
    <w:rsid w:val="79DF2801"/>
    <w:rsid w:val="7A254A32"/>
    <w:rsid w:val="7A490096"/>
    <w:rsid w:val="7A743F67"/>
    <w:rsid w:val="7A827B79"/>
    <w:rsid w:val="7A8D4266"/>
    <w:rsid w:val="7AD27EA1"/>
    <w:rsid w:val="7AD41370"/>
    <w:rsid w:val="7AF878F3"/>
    <w:rsid w:val="7B0B30DA"/>
    <w:rsid w:val="7B2B22C3"/>
    <w:rsid w:val="7B33171D"/>
    <w:rsid w:val="7B425C9C"/>
    <w:rsid w:val="7B694B9B"/>
    <w:rsid w:val="7B730265"/>
    <w:rsid w:val="7B79713F"/>
    <w:rsid w:val="7B952C8D"/>
    <w:rsid w:val="7BCD53A7"/>
    <w:rsid w:val="7BDF75A9"/>
    <w:rsid w:val="7C18163E"/>
    <w:rsid w:val="7C417926"/>
    <w:rsid w:val="7C7A7854"/>
    <w:rsid w:val="7CA12F53"/>
    <w:rsid w:val="7CD132DC"/>
    <w:rsid w:val="7CEA3B1A"/>
    <w:rsid w:val="7CF95B0B"/>
    <w:rsid w:val="7D0D4A1B"/>
    <w:rsid w:val="7D0E56C7"/>
    <w:rsid w:val="7D4E607C"/>
    <w:rsid w:val="7D5A2B9F"/>
    <w:rsid w:val="7D601E86"/>
    <w:rsid w:val="7E091498"/>
    <w:rsid w:val="7E180B9C"/>
    <w:rsid w:val="7E451025"/>
    <w:rsid w:val="7E933D3D"/>
    <w:rsid w:val="7ECD36F3"/>
    <w:rsid w:val="7ED14636"/>
    <w:rsid w:val="7F2B4B81"/>
    <w:rsid w:val="7F45597D"/>
    <w:rsid w:val="7F5D6825"/>
    <w:rsid w:val="7FB96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autoRedefine/>
    <w:qFormat/>
    <w:uiPriority w:val="0"/>
    <w:rPr>
      <w:rFonts w:ascii="宋体" w:hAnsi="Courier New"/>
      <w:sz w:val="20"/>
    </w:rPr>
  </w:style>
  <w:style w:type="paragraph" w:styleId="13">
    <w:name w:val="Body Text Indent 2"/>
    <w:basedOn w:val="1"/>
    <w:next w:val="14"/>
    <w:autoRedefine/>
    <w:qFormat/>
    <w:uiPriority w:val="0"/>
    <w:pPr>
      <w:spacing w:after="120" w:line="480" w:lineRule="auto"/>
      <w:ind w:left="420" w:leftChars="200"/>
    </w:pPr>
    <w:rPr>
      <w:rFonts w:eastAsia="仿宋_GB2312"/>
      <w:sz w:val="32"/>
      <w:szCs w:val="24"/>
    </w:rPr>
  </w:style>
  <w:style w:type="paragraph" w:customStyle="1" w:styleId="14">
    <w:name w:val="z正文"/>
    <w:basedOn w:val="12"/>
    <w:autoRedefine/>
    <w:qFormat/>
    <w:uiPriority w:val="99"/>
    <w:pPr>
      <w:tabs>
        <w:tab w:val="left" w:pos="525"/>
      </w:tabs>
      <w:spacing w:line="360" w:lineRule="auto"/>
    </w:pPr>
    <w:rPr>
      <w:rFonts w:hAnsi="宋体"/>
      <w:kern w:val="2"/>
      <w:sz w:val="24"/>
      <w:szCs w:val="20"/>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beforeLines="0" w:after="120" w:afterLines="0"/>
      <w:jc w:val="left"/>
    </w:pPr>
    <w:rPr>
      <w:b/>
      <w:bCs/>
      <w:caps/>
      <w:sz w:val="20"/>
      <w:szCs w:val="20"/>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9"/>
    <w:autoRedefine/>
    <w:unhideWhenUsed/>
    <w:qFormat/>
    <w:uiPriority w:val="99"/>
    <w:pPr>
      <w:ind w:firstLine="420" w:firstLineChars="100"/>
    </w:pPr>
  </w:style>
  <w:style w:type="paragraph" w:styleId="22">
    <w:name w:val="Body Text First Indent 2"/>
    <w:basedOn w:val="11"/>
    <w:next w:val="13"/>
    <w:autoRedefine/>
    <w:qFormat/>
    <w:uiPriority w:val="0"/>
    <w:pPr>
      <w:spacing w:after="120" w:line="240" w:lineRule="auto"/>
      <w:ind w:left="420" w:leftChars="200" w:firstLine="420"/>
    </w:pPr>
    <w:rPr>
      <w:rFonts w:cs="宋体"/>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autoRedefine/>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autoRedefine/>
    <w:qFormat/>
    <w:uiPriority w:val="0"/>
    <w:rPr>
      <w:sz w:val="36"/>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3">
    <w:name w:val="zbggmain style9"/>
    <w:autoRedefine/>
    <w:qFormat/>
    <w:uiPriority w:val="0"/>
    <w:rPr>
      <w:rFonts w:cs="Times New Roman"/>
    </w:rPr>
  </w:style>
  <w:style w:type="paragraph" w:customStyle="1" w:styleId="34">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autoRedefine/>
    <w:qFormat/>
    <w:uiPriority w:val="0"/>
    <w:pPr>
      <w:ind w:firstLine="420" w:firstLineChars="200"/>
    </w:pPr>
  </w:style>
  <w:style w:type="paragraph" w:customStyle="1" w:styleId="38">
    <w:name w:val="CM7"/>
    <w:basedOn w:val="39"/>
    <w:next w:val="1"/>
    <w:autoRedefine/>
    <w:qFormat/>
    <w:uiPriority w:val="0"/>
    <w:rPr>
      <w:rFonts w:cs="Times New Roman"/>
      <w:color w:val="auto"/>
    </w:rPr>
  </w:style>
  <w:style w:type="paragraph" w:customStyle="1" w:styleId="39">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autoRedefine/>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24</Pages>
  <Words>5660</Words>
  <Characters>6296</Characters>
  <Lines>12</Lines>
  <Paragraphs>3</Paragraphs>
  <TotalTime>2</TotalTime>
  <ScaleCrop>false</ScaleCrop>
  <LinksUpToDate>false</LinksUpToDate>
  <CharactersWithSpaces>7316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2023-11-13T08:32:00Z</cp:lastPrinted>
  <dcterms:modified xsi:type="dcterms:W3CDTF">2025-06-16T01:38:06Z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6171FA4AE99B4D05B338592396B5F972</vt:lpwstr>
  </property>
  <property fmtid="{D5CDD505-2E9C-101B-9397-08002B2CF9AE}" pid="4" name="KSOTemplateDocerSaveRecord">
    <vt:lpwstr>eyJoZGlkIjoiNjI5ODI3NTg3ZTg3M2EyZjQ1OTQ5MWQ0NTliYjBjODMiLCJ1c2VySWQiOiIyODI1ODA3ODUifQ==</vt:lpwstr>
  </property>
</Properties>
</file>