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982ED4">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44"/>
          <w:szCs w:val="44"/>
          <w:lang w:val="en-US" w:eastAsia="zh-CN"/>
        </w:rPr>
      </w:pPr>
      <w:bookmarkStart w:id="0" w:name="_Toc26734_WPSOffice_Level1"/>
      <w:bookmarkStart w:id="1" w:name="_Toc16839_WPSOffice_Level1"/>
      <w:bookmarkStart w:id="2" w:name="_Toc14020_WPSOffice_Level1"/>
      <w:bookmarkStart w:id="3" w:name="_Toc14254_WPSOffice_Level1"/>
      <w:r>
        <w:rPr>
          <w:rFonts w:hint="eastAsia" w:ascii="宋体" w:hAnsi="宋体" w:eastAsia="宋体" w:cs="宋体"/>
          <w:sz w:val="44"/>
          <w:szCs w:val="44"/>
          <w:lang w:val="en-US" w:eastAsia="zh-CN"/>
        </w:rPr>
        <w:t>定普环线东皋岭隧道维修加固工程</w:t>
      </w:r>
    </w:p>
    <w:p w14:paraId="7FBF8EA1">
      <w:pPr>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sz w:val="28"/>
          <w:szCs w:val="44"/>
        </w:rPr>
      </w:pPr>
    </w:p>
    <w:p w14:paraId="44024E47">
      <w:pPr>
        <w:pStyle w:val="2"/>
        <w:pageBreakBefore w:val="0"/>
        <w:widowControl w:val="0"/>
        <w:kinsoku/>
        <w:wordWrap/>
        <w:overflowPunct/>
        <w:topLinePunct w:val="0"/>
        <w:autoSpaceDE/>
        <w:autoSpaceDN/>
        <w:bidi w:val="0"/>
        <w:adjustRightInd/>
        <w:snapToGrid/>
        <w:spacing w:after="0" w:afterLines="0"/>
        <w:ind w:left="0" w:leftChars="0" w:firstLine="0" w:firstLineChars="0"/>
        <w:textAlignment w:val="auto"/>
        <w:rPr>
          <w:rFonts w:hint="eastAsia"/>
        </w:rPr>
      </w:pPr>
    </w:p>
    <w:p w14:paraId="2864E3FC">
      <w:pPr>
        <w:pStyle w:val="2"/>
        <w:rPr>
          <w:rFonts w:hint="eastAsia" w:ascii="宋体" w:hAnsi="宋体" w:eastAsia="宋体" w:cs="宋体"/>
          <w:sz w:val="28"/>
          <w:szCs w:val="44"/>
        </w:rPr>
      </w:pPr>
    </w:p>
    <w:p w14:paraId="47FD6F80">
      <w:pPr>
        <w:pStyle w:val="2"/>
        <w:rPr>
          <w:rFonts w:hint="eastAsia" w:ascii="宋体" w:hAnsi="宋体" w:eastAsia="宋体" w:cs="宋体"/>
          <w:sz w:val="28"/>
          <w:szCs w:val="44"/>
        </w:rPr>
      </w:pPr>
    </w:p>
    <w:p w14:paraId="536C84C9">
      <w:pPr>
        <w:pStyle w:val="2"/>
        <w:rPr>
          <w:rFonts w:hint="eastAsia" w:ascii="宋体" w:hAnsi="宋体" w:eastAsia="宋体" w:cs="宋体"/>
          <w:sz w:val="28"/>
          <w:szCs w:val="44"/>
        </w:rPr>
      </w:pPr>
    </w:p>
    <w:p w14:paraId="5C065BC3">
      <w:pPr>
        <w:pStyle w:val="2"/>
        <w:rPr>
          <w:rFonts w:hint="eastAsia" w:ascii="宋体" w:hAnsi="宋体" w:eastAsia="宋体" w:cs="宋体"/>
          <w:sz w:val="28"/>
          <w:szCs w:val="44"/>
        </w:rPr>
      </w:pPr>
    </w:p>
    <w:p w14:paraId="0EC9CA8B">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44"/>
          <w:szCs w:val="44"/>
        </w:rPr>
      </w:pPr>
      <w:bookmarkStart w:id="4" w:name="_Toc20249"/>
      <w:r>
        <w:rPr>
          <w:rFonts w:hint="eastAsia" w:ascii="宋体" w:hAnsi="宋体" w:cs="宋体"/>
          <w:sz w:val="44"/>
          <w:szCs w:val="44"/>
          <w:lang w:val="en-US" w:eastAsia="zh-CN"/>
        </w:rPr>
        <w:t>设备租赁</w:t>
      </w:r>
      <w:r>
        <w:rPr>
          <w:rFonts w:hint="eastAsia" w:ascii="宋体" w:hAnsi="宋体" w:eastAsia="宋体" w:cs="宋体"/>
          <w:sz w:val="44"/>
          <w:szCs w:val="44"/>
        </w:rPr>
        <w:t>公开选择文件</w:t>
      </w:r>
      <w:bookmarkEnd w:id="4"/>
    </w:p>
    <w:p w14:paraId="016DFE0F">
      <w:pPr>
        <w:pStyle w:val="4"/>
        <w:spacing w:beforeLines="0" w:afterLines="0" w:line="240" w:lineRule="auto"/>
        <w:jc w:val="center"/>
        <w:outlineLvl w:val="9"/>
        <w:rPr>
          <w:rFonts w:hint="eastAsia" w:ascii="宋体" w:hAnsi="宋体" w:eastAsia="宋体" w:cs="宋体"/>
          <w:sz w:val="28"/>
          <w:szCs w:val="44"/>
        </w:rPr>
      </w:pPr>
    </w:p>
    <w:p w14:paraId="477F0526">
      <w:pPr>
        <w:pStyle w:val="4"/>
        <w:spacing w:beforeLines="0" w:afterLines="0" w:line="240" w:lineRule="auto"/>
        <w:jc w:val="center"/>
        <w:outlineLvl w:val="9"/>
        <w:rPr>
          <w:rFonts w:hint="eastAsia" w:ascii="宋体" w:hAnsi="宋体" w:eastAsia="宋体" w:cs="宋体"/>
          <w:sz w:val="28"/>
          <w:szCs w:val="44"/>
        </w:rPr>
      </w:pPr>
    </w:p>
    <w:p w14:paraId="2F6A1241">
      <w:pPr>
        <w:pStyle w:val="4"/>
        <w:spacing w:beforeLines="0" w:afterLines="0" w:line="240" w:lineRule="auto"/>
        <w:jc w:val="center"/>
        <w:outlineLvl w:val="9"/>
        <w:rPr>
          <w:rFonts w:hint="eastAsia" w:ascii="宋体" w:hAnsi="宋体" w:eastAsia="宋体" w:cs="宋体"/>
          <w:sz w:val="28"/>
          <w:szCs w:val="44"/>
        </w:rPr>
      </w:pPr>
    </w:p>
    <w:p w14:paraId="2448F7B1">
      <w:pPr>
        <w:pStyle w:val="4"/>
        <w:spacing w:beforeLines="0" w:afterLines="0" w:line="240" w:lineRule="auto"/>
        <w:jc w:val="center"/>
        <w:outlineLvl w:val="9"/>
        <w:rPr>
          <w:rFonts w:hint="eastAsia" w:ascii="宋体" w:hAnsi="宋体" w:eastAsia="宋体" w:cs="宋体"/>
          <w:sz w:val="36"/>
          <w:szCs w:val="36"/>
        </w:rPr>
      </w:pPr>
    </w:p>
    <w:p w14:paraId="689BD6AD">
      <w:pPr>
        <w:rPr>
          <w:rFonts w:hint="eastAsia"/>
        </w:rPr>
      </w:pPr>
    </w:p>
    <w:p w14:paraId="66D99B7C">
      <w:pPr>
        <w:pStyle w:val="4"/>
        <w:spacing w:beforeLines="0" w:afterLines="0" w:line="240" w:lineRule="auto"/>
        <w:jc w:val="center"/>
        <w:outlineLvl w:val="9"/>
        <w:rPr>
          <w:rFonts w:hint="eastAsia" w:ascii="宋体" w:hAnsi="宋体" w:eastAsia="宋体" w:cs="宋体"/>
          <w:sz w:val="36"/>
          <w:szCs w:val="36"/>
        </w:rPr>
      </w:pPr>
    </w:p>
    <w:p w14:paraId="6A800E63">
      <w:pPr>
        <w:rPr>
          <w:rFonts w:hint="eastAsia" w:ascii="宋体" w:hAnsi="宋体" w:eastAsia="宋体" w:cs="宋体"/>
          <w:sz w:val="36"/>
          <w:szCs w:val="36"/>
        </w:rPr>
      </w:pPr>
    </w:p>
    <w:p w14:paraId="03CA6398">
      <w:pPr>
        <w:pStyle w:val="2"/>
        <w:rPr>
          <w:rFonts w:hint="eastAsia" w:ascii="宋体" w:hAnsi="宋体" w:eastAsia="宋体" w:cs="宋体"/>
          <w:sz w:val="36"/>
          <w:szCs w:val="36"/>
        </w:rPr>
      </w:pPr>
    </w:p>
    <w:p w14:paraId="425558ED">
      <w:pPr>
        <w:rPr>
          <w:rFonts w:hint="eastAsia"/>
        </w:rPr>
      </w:pPr>
    </w:p>
    <w:p w14:paraId="09B01D8A">
      <w:pPr>
        <w:pStyle w:val="4"/>
        <w:keepNext/>
        <w:keepLines/>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sz w:val="36"/>
          <w:szCs w:val="36"/>
        </w:rPr>
      </w:pPr>
      <w:bookmarkStart w:id="5" w:name="_Toc5498"/>
      <w:r>
        <w:rPr>
          <w:rFonts w:hint="eastAsia" w:ascii="宋体" w:hAnsi="宋体" w:cs="宋体"/>
          <w:sz w:val="36"/>
          <w:szCs w:val="36"/>
          <w:lang w:val="en-US" w:eastAsia="zh-CN"/>
        </w:rPr>
        <w:t>选择人：</w:t>
      </w:r>
      <w:r>
        <w:rPr>
          <w:rFonts w:hint="eastAsia" w:ascii="宋体" w:hAnsi="宋体" w:eastAsia="宋体" w:cs="宋体"/>
          <w:sz w:val="36"/>
          <w:szCs w:val="36"/>
        </w:rPr>
        <w:t>杭州交通高等级公路养护有限公司</w:t>
      </w:r>
      <w:bookmarkEnd w:id="5"/>
    </w:p>
    <w:p w14:paraId="3C7587B7">
      <w:pPr>
        <w:spacing w:beforeLines="0" w:afterLines="0"/>
        <w:rPr>
          <w:rFonts w:hint="eastAsia" w:eastAsia="宋体"/>
          <w:sz w:val="21"/>
          <w:szCs w:val="24"/>
        </w:rPr>
      </w:pPr>
    </w:p>
    <w:p w14:paraId="166C72FC">
      <w:pPr>
        <w:pStyle w:val="4"/>
        <w:spacing w:beforeLines="0" w:afterLines="0" w:line="240" w:lineRule="auto"/>
        <w:jc w:val="center"/>
        <w:outlineLvl w:val="9"/>
        <w:rPr>
          <w:rFonts w:hint="eastAsia" w:ascii="宋体" w:hAnsi="宋体" w:eastAsia="宋体" w:cs="宋体"/>
          <w:color w:val="auto"/>
          <w:sz w:val="36"/>
          <w:szCs w:val="36"/>
        </w:rPr>
      </w:pPr>
    </w:p>
    <w:p w14:paraId="45BFAB07">
      <w:pPr>
        <w:pStyle w:val="4"/>
        <w:keepNext/>
        <w:keepLines/>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color w:val="auto"/>
          <w:sz w:val="36"/>
          <w:szCs w:val="36"/>
        </w:rPr>
      </w:pPr>
      <w:bookmarkStart w:id="6" w:name="_Toc20748"/>
      <w:r>
        <w:rPr>
          <w:rFonts w:hint="eastAsia" w:ascii="宋体" w:hAnsi="宋体" w:eastAsia="宋体" w:cs="宋体"/>
          <w:color w:val="auto"/>
          <w:sz w:val="36"/>
          <w:szCs w:val="36"/>
        </w:rPr>
        <w:t>二〇二</w:t>
      </w:r>
      <w:r>
        <w:rPr>
          <w:rFonts w:hint="eastAsia" w:ascii="宋体" w:hAnsi="宋体" w:cs="宋体"/>
          <w:color w:val="auto"/>
          <w:sz w:val="36"/>
          <w:szCs w:val="36"/>
          <w:lang w:val="en-US" w:eastAsia="zh-CN"/>
        </w:rPr>
        <w:t>五</w:t>
      </w:r>
      <w:r>
        <w:rPr>
          <w:rFonts w:hint="eastAsia" w:ascii="宋体" w:hAnsi="宋体" w:eastAsia="宋体" w:cs="宋体"/>
          <w:color w:val="auto"/>
          <w:sz w:val="36"/>
          <w:szCs w:val="36"/>
        </w:rPr>
        <w:t>年</w:t>
      </w:r>
      <w:r>
        <w:rPr>
          <w:rFonts w:hint="eastAsia" w:ascii="宋体" w:hAnsi="宋体" w:cs="宋体"/>
          <w:color w:val="auto"/>
          <w:sz w:val="36"/>
          <w:szCs w:val="36"/>
          <w:lang w:val="en-US" w:eastAsia="zh-CN"/>
        </w:rPr>
        <w:t>五</w:t>
      </w:r>
      <w:r>
        <w:rPr>
          <w:rFonts w:hint="eastAsia" w:ascii="宋体" w:hAnsi="宋体" w:eastAsia="宋体" w:cs="宋体"/>
          <w:color w:val="auto"/>
          <w:sz w:val="36"/>
          <w:szCs w:val="36"/>
        </w:rPr>
        <w:t>月</w:t>
      </w:r>
      <w:bookmarkEnd w:id="6"/>
    </w:p>
    <w:p w14:paraId="0230F69A">
      <w:pPr>
        <w:rPr>
          <w:rFonts w:hint="eastAsia" w:ascii="宋体" w:hAnsi="宋体" w:eastAsia="宋体" w:cs="宋体"/>
          <w:color w:val="auto"/>
          <w:sz w:val="36"/>
          <w:szCs w:val="36"/>
        </w:rPr>
      </w:pPr>
    </w:p>
    <w:p w14:paraId="4BBC39C2">
      <w:pPr>
        <w:pStyle w:val="2"/>
        <w:rPr>
          <w:rFonts w:hint="eastAsia"/>
        </w:rPr>
      </w:pPr>
    </w:p>
    <w:sdt>
      <w:sdtPr>
        <w:rPr>
          <w:rFonts w:hint="eastAsia" w:asciiTheme="minorEastAsia" w:hAnsiTheme="minorEastAsia" w:eastAsiaTheme="minorEastAsia" w:cstheme="minorEastAsia"/>
          <w:kern w:val="2"/>
          <w:sz w:val="28"/>
          <w:szCs w:val="28"/>
          <w:lang w:val="en-US" w:eastAsia="zh-CN" w:bidi="ar-SA"/>
        </w:rPr>
        <w:id w:val="147459688"/>
        <w15:color w:val="DBDBDB"/>
        <w:docPartObj>
          <w:docPartGallery w:val="Table of Contents"/>
          <w:docPartUnique/>
        </w:docPartObj>
      </w:sdtPr>
      <w:sdtEndPr>
        <w:rPr>
          <w:rFonts w:hint="eastAsia" w:asciiTheme="majorEastAsia" w:hAnsiTheme="majorEastAsia" w:eastAsiaTheme="majorEastAsia" w:cstheme="majorEastAsia"/>
          <w:kern w:val="2"/>
          <w:sz w:val="32"/>
          <w:szCs w:val="32"/>
          <w:u w:val="single"/>
          <w:lang w:val="en-US" w:eastAsia="zh-CN" w:bidi="ar-SA"/>
        </w:rPr>
      </w:sdtEndPr>
      <w:sdtContent>
        <w:p w14:paraId="507A9211">
          <w:pPr>
            <w:spacing w:before="0" w:beforeLines="0" w:after="0" w:afterLines="0" w:line="360" w:lineRule="auto"/>
            <w:ind w:left="0" w:leftChars="0" w:right="0" w:rightChars="0" w:firstLine="0" w:firstLineChars="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目录</w:t>
          </w:r>
        </w:p>
        <w:p w14:paraId="2E70406D">
          <w:pPr>
            <w:pStyle w:val="31"/>
            <w:tabs>
              <w:tab w:val="right" w:leader="dot" w:pos="9071"/>
            </w:tabs>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u w:val="single"/>
              <w:lang w:eastAsia="zh-CN"/>
            </w:rPr>
            <w:fldChar w:fldCharType="begin"/>
          </w:r>
          <w:r>
            <w:rPr>
              <w:rFonts w:hint="eastAsia" w:asciiTheme="minorEastAsia" w:hAnsiTheme="minorEastAsia" w:eastAsiaTheme="minorEastAsia" w:cstheme="minorEastAsia"/>
              <w:sz w:val="28"/>
              <w:szCs w:val="28"/>
              <w:u w:val="single"/>
              <w:lang w:eastAsia="zh-CN"/>
            </w:rPr>
            <w:instrText xml:space="preserve">TOC \o "1-1" \h \u </w:instrText>
          </w:r>
          <w:r>
            <w:rPr>
              <w:rFonts w:hint="eastAsia" w:asciiTheme="minorEastAsia" w:hAnsiTheme="minorEastAsia" w:eastAsiaTheme="minorEastAsia" w:cstheme="minorEastAsia"/>
              <w:sz w:val="28"/>
              <w:szCs w:val="28"/>
              <w:u w:val="single"/>
              <w:lang w:eastAsia="zh-CN"/>
            </w:rPr>
            <w:fldChar w:fldCharType="separate"/>
          </w:r>
        </w:p>
        <w:p w14:paraId="64AE82CF">
          <w:pPr>
            <w:pStyle w:val="31"/>
            <w:tabs>
              <w:tab w:val="right" w:leader="dot" w:pos="9071"/>
            </w:tabs>
            <w:spacing w:line="360" w:lineRule="auto"/>
            <w:jc w:val="center"/>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u w:val="single"/>
              <w:lang w:eastAsia="zh-CN"/>
            </w:rPr>
            <w:fldChar w:fldCharType="begin"/>
          </w:r>
          <w:r>
            <w:rPr>
              <w:rFonts w:hint="eastAsia" w:asciiTheme="minorEastAsia" w:hAnsiTheme="minorEastAsia" w:eastAsiaTheme="minorEastAsia" w:cstheme="minorEastAsia"/>
              <w:bCs/>
              <w:sz w:val="28"/>
              <w:szCs w:val="28"/>
              <w:lang w:eastAsia="zh-CN"/>
            </w:rPr>
            <w:instrText xml:space="preserve"> HYPERLINK \l _Toc29027 </w:instrText>
          </w:r>
          <w:r>
            <w:rPr>
              <w:rFonts w:hint="eastAsia" w:asciiTheme="minorEastAsia" w:hAnsiTheme="minorEastAsia" w:eastAsiaTheme="minorEastAsia" w:cstheme="minorEastAsia"/>
              <w:bCs/>
              <w:sz w:val="28"/>
              <w:szCs w:val="28"/>
              <w:lang w:eastAsia="zh-CN"/>
            </w:rPr>
            <w:fldChar w:fldCharType="separate"/>
          </w:r>
          <w:r>
            <w:rPr>
              <w:rFonts w:hint="eastAsia" w:asciiTheme="minorEastAsia" w:hAnsiTheme="minorEastAsia" w:eastAsiaTheme="minorEastAsia" w:cstheme="minorEastAsia"/>
              <w:bCs/>
              <w:snapToGrid w:val="0"/>
              <w:kern w:val="0"/>
              <w:sz w:val="28"/>
              <w:szCs w:val="28"/>
            </w:rPr>
            <w:t xml:space="preserve">第一章 </w:t>
          </w:r>
          <w:r>
            <w:rPr>
              <w:rFonts w:hint="eastAsia" w:asciiTheme="minorEastAsia" w:hAnsiTheme="minorEastAsia" w:eastAsiaTheme="minorEastAsia" w:cstheme="minorEastAsia"/>
              <w:bCs/>
              <w:snapToGrid w:val="0"/>
              <w:kern w:val="0"/>
              <w:sz w:val="28"/>
              <w:szCs w:val="28"/>
              <w:lang w:val="en-US" w:eastAsia="zh-CN"/>
            </w:rPr>
            <w:t>选择</w:t>
          </w:r>
          <w:r>
            <w:rPr>
              <w:rFonts w:hint="eastAsia" w:asciiTheme="minorEastAsia" w:hAnsiTheme="minorEastAsia" w:eastAsiaTheme="minorEastAsia" w:cstheme="minorEastAsia"/>
              <w:bCs/>
              <w:snapToGrid w:val="0"/>
              <w:kern w:val="0"/>
              <w:sz w:val="28"/>
              <w:szCs w:val="28"/>
            </w:rPr>
            <w:t>公告</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rPr>
            <w:fldChar w:fldCharType="begin"/>
          </w:r>
          <w:r>
            <w:rPr>
              <w:rFonts w:hint="eastAsia" w:asciiTheme="minorEastAsia" w:hAnsiTheme="minorEastAsia" w:eastAsiaTheme="minorEastAsia" w:cstheme="minorEastAsia"/>
              <w:bCs/>
              <w:sz w:val="28"/>
              <w:szCs w:val="28"/>
            </w:rPr>
            <w:instrText xml:space="preserve"> PAGEREF _Toc29027 \h </w:instrText>
          </w:r>
          <w:r>
            <w:rPr>
              <w:rFonts w:hint="eastAsia" w:asciiTheme="minorEastAsia" w:hAnsiTheme="minorEastAsia" w:eastAsiaTheme="minorEastAsia" w:cstheme="minorEastAsia"/>
              <w:bCs/>
              <w:sz w:val="28"/>
              <w:szCs w:val="28"/>
            </w:rPr>
            <w:fldChar w:fldCharType="separate"/>
          </w:r>
          <w:r>
            <w:rPr>
              <w:rFonts w:hint="eastAsia" w:asciiTheme="minorEastAsia" w:hAnsiTheme="minorEastAsia" w:eastAsiaTheme="minorEastAsia" w:cstheme="minorEastAsia"/>
              <w:bCs/>
              <w:sz w:val="28"/>
              <w:szCs w:val="28"/>
            </w:rPr>
            <w:t>3</w:t>
          </w:r>
          <w:r>
            <w:rPr>
              <w:rFonts w:hint="eastAsia" w:asciiTheme="minorEastAsia" w:hAnsiTheme="minorEastAsia" w:eastAsiaTheme="minorEastAsia" w:cstheme="minorEastAsia"/>
              <w:bCs/>
              <w:sz w:val="28"/>
              <w:szCs w:val="28"/>
            </w:rPr>
            <w:fldChar w:fldCharType="end"/>
          </w:r>
          <w:r>
            <w:rPr>
              <w:rFonts w:hint="eastAsia" w:asciiTheme="minorEastAsia" w:hAnsiTheme="minorEastAsia" w:eastAsiaTheme="minorEastAsia" w:cstheme="minorEastAsia"/>
              <w:bCs/>
              <w:sz w:val="28"/>
              <w:szCs w:val="28"/>
              <w:u w:val="single"/>
              <w:lang w:eastAsia="zh-CN"/>
            </w:rPr>
            <w:fldChar w:fldCharType="end"/>
          </w:r>
        </w:p>
        <w:p w14:paraId="36C84D2E">
          <w:pPr>
            <w:pStyle w:val="31"/>
            <w:tabs>
              <w:tab w:val="right" w:leader="dot" w:pos="9071"/>
            </w:tabs>
            <w:spacing w:line="360" w:lineRule="auto"/>
            <w:jc w:val="center"/>
            <w:rPr>
              <w:rFonts w:hint="eastAsia" w:asciiTheme="minorEastAsia" w:hAnsiTheme="minorEastAsia" w:eastAsiaTheme="minorEastAsia" w:cstheme="minorEastAsia"/>
              <w:bCs/>
              <w:sz w:val="28"/>
              <w:szCs w:val="28"/>
              <w:u w:val="single"/>
              <w:lang w:eastAsia="zh-CN"/>
            </w:rPr>
          </w:pPr>
          <w:r>
            <w:rPr>
              <w:rFonts w:hint="eastAsia" w:asciiTheme="minorEastAsia" w:hAnsiTheme="minorEastAsia" w:eastAsiaTheme="minorEastAsia" w:cstheme="minorEastAsia"/>
              <w:bCs/>
              <w:sz w:val="28"/>
              <w:szCs w:val="28"/>
              <w:u w:val="single"/>
              <w:lang w:eastAsia="zh-CN"/>
            </w:rPr>
            <w:fldChar w:fldCharType="begin"/>
          </w:r>
          <w:r>
            <w:rPr>
              <w:rFonts w:hint="eastAsia" w:asciiTheme="minorEastAsia" w:hAnsiTheme="minorEastAsia" w:eastAsiaTheme="minorEastAsia" w:cstheme="minorEastAsia"/>
              <w:bCs/>
              <w:sz w:val="28"/>
              <w:szCs w:val="28"/>
              <w:lang w:eastAsia="zh-CN"/>
            </w:rPr>
            <w:instrText xml:space="preserve"> HYPERLINK \l _Toc21189 </w:instrText>
          </w:r>
          <w:r>
            <w:rPr>
              <w:rFonts w:hint="eastAsia" w:asciiTheme="minorEastAsia" w:hAnsiTheme="minorEastAsia" w:eastAsiaTheme="minorEastAsia" w:cstheme="minorEastAsia"/>
              <w:bCs/>
              <w:sz w:val="28"/>
              <w:szCs w:val="28"/>
              <w:lang w:eastAsia="zh-CN"/>
            </w:rPr>
            <w:fldChar w:fldCharType="separate"/>
          </w:r>
          <w:r>
            <w:rPr>
              <w:rFonts w:hint="eastAsia" w:asciiTheme="minorEastAsia" w:hAnsiTheme="minorEastAsia" w:eastAsiaTheme="minorEastAsia" w:cstheme="minorEastAsia"/>
              <w:bCs/>
              <w:snapToGrid w:val="0"/>
              <w:kern w:val="0"/>
              <w:sz w:val="28"/>
              <w:szCs w:val="28"/>
            </w:rPr>
            <w:t>第</w:t>
          </w:r>
          <w:r>
            <w:rPr>
              <w:rFonts w:hint="eastAsia" w:asciiTheme="minorEastAsia" w:hAnsiTheme="minorEastAsia" w:eastAsiaTheme="minorEastAsia" w:cstheme="minorEastAsia"/>
              <w:bCs/>
              <w:snapToGrid w:val="0"/>
              <w:kern w:val="0"/>
              <w:sz w:val="28"/>
              <w:szCs w:val="28"/>
              <w:lang w:val="en-US" w:eastAsia="zh-CN"/>
            </w:rPr>
            <w:t>二</w:t>
          </w:r>
          <w:r>
            <w:rPr>
              <w:rFonts w:hint="eastAsia" w:asciiTheme="minorEastAsia" w:hAnsiTheme="minorEastAsia" w:eastAsiaTheme="minorEastAsia" w:cstheme="minorEastAsia"/>
              <w:bCs/>
              <w:snapToGrid w:val="0"/>
              <w:kern w:val="0"/>
              <w:sz w:val="28"/>
              <w:szCs w:val="28"/>
            </w:rPr>
            <w:t xml:space="preserve">章 </w:t>
          </w:r>
          <w:r>
            <w:rPr>
              <w:rFonts w:hint="eastAsia" w:asciiTheme="minorEastAsia" w:hAnsiTheme="minorEastAsia" w:eastAsiaTheme="minorEastAsia" w:cstheme="minorEastAsia"/>
              <w:bCs/>
              <w:snapToGrid w:val="0"/>
              <w:kern w:val="0"/>
              <w:sz w:val="28"/>
              <w:szCs w:val="28"/>
              <w:lang w:val="en-US" w:eastAsia="zh-CN"/>
            </w:rPr>
            <w:t>响应人须知</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lang w:val="en-US" w:eastAsia="zh-CN"/>
            </w:rPr>
            <w:t>5</w:t>
          </w:r>
          <w:r>
            <w:rPr>
              <w:rFonts w:hint="eastAsia" w:asciiTheme="minorEastAsia" w:hAnsiTheme="minorEastAsia" w:eastAsiaTheme="minorEastAsia" w:cstheme="minorEastAsia"/>
              <w:bCs/>
              <w:sz w:val="28"/>
              <w:szCs w:val="28"/>
              <w:u w:val="single"/>
              <w:lang w:eastAsia="zh-CN"/>
            </w:rPr>
            <w:fldChar w:fldCharType="end"/>
          </w:r>
        </w:p>
        <w:p w14:paraId="2718A490">
          <w:pPr>
            <w:pStyle w:val="31"/>
            <w:tabs>
              <w:tab w:val="right" w:leader="dot" w:pos="9071"/>
            </w:tabs>
            <w:spacing w:line="360" w:lineRule="auto"/>
            <w:jc w:val="center"/>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u w:val="single"/>
              <w:lang w:eastAsia="zh-CN"/>
            </w:rPr>
            <w:fldChar w:fldCharType="begin"/>
          </w:r>
          <w:r>
            <w:rPr>
              <w:rFonts w:hint="eastAsia" w:asciiTheme="minorEastAsia" w:hAnsiTheme="minorEastAsia" w:eastAsiaTheme="minorEastAsia" w:cstheme="minorEastAsia"/>
              <w:bCs/>
              <w:sz w:val="28"/>
              <w:szCs w:val="28"/>
              <w:lang w:eastAsia="zh-CN"/>
            </w:rPr>
            <w:instrText xml:space="preserve"> HYPERLINK \l _Toc6107 </w:instrText>
          </w:r>
          <w:r>
            <w:rPr>
              <w:rFonts w:hint="eastAsia" w:asciiTheme="minorEastAsia" w:hAnsiTheme="minorEastAsia" w:eastAsiaTheme="minorEastAsia" w:cstheme="minorEastAsia"/>
              <w:bCs/>
              <w:sz w:val="28"/>
              <w:szCs w:val="28"/>
              <w:lang w:eastAsia="zh-CN"/>
            </w:rPr>
            <w:fldChar w:fldCharType="separate"/>
          </w:r>
          <w:r>
            <w:rPr>
              <w:rFonts w:hint="eastAsia" w:asciiTheme="minorEastAsia" w:hAnsiTheme="minorEastAsia" w:eastAsiaTheme="minorEastAsia" w:cstheme="minorEastAsia"/>
              <w:bCs/>
              <w:snapToGrid w:val="0"/>
              <w:kern w:val="0"/>
              <w:sz w:val="28"/>
              <w:szCs w:val="28"/>
              <w:lang w:val="en-US" w:eastAsia="zh-CN"/>
            </w:rPr>
            <w:t>第三章 工程量清单</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rPr>
            <w:fldChar w:fldCharType="begin"/>
          </w:r>
          <w:r>
            <w:rPr>
              <w:rFonts w:hint="eastAsia" w:asciiTheme="minorEastAsia" w:hAnsiTheme="minorEastAsia" w:eastAsiaTheme="minorEastAsia" w:cstheme="minorEastAsia"/>
              <w:bCs/>
              <w:sz w:val="28"/>
              <w:szCs w:val="28"/>
            </w:rPr>
            <w:instrText xml:space="preserve"> PAGEREF _Toc6107 \h </w:instrText>
          </w:r>
          <w:r>
            <w:rPr>
              <w:rFonts w:hint="eastAsia" w:asciiTheme="minorEastAsia" w:hAnsiTheme="minorEastAsia" w:eastAsiaTheme="minorEastAsia" w:cstheme="minorEastAsia"/>
              <w:bCs/>
              <w:sz w:val="28"/>
              <w:szCs w:val="28"/>
            </w:rPr>
            <w:fldChar w:fldCharType="separate"/>
          </w:r>
          <w:r>
            <w:rPr>
              <w:rFonts w:hint="eastAsia" w:asciiTheme="minorEastAsia" w:hAnsiTheme="minorEastAsia" w:eastAsiaTheme="minorEastAsia" w:cstheme="minorEastAsia"/>
              <w:bCs/>
              <w:sz w:val="28"/>
              <w:szCs w:val="28"/>
            </w:rPr>
            <w:t>8</w:t>
          </w:r>
          <w:r>
            <w:rPr>
              <w:rFonts w:hint="eastAsia" w:asciiTheme="minorEastAsia" w:hAnsiTheme="minorEastAsia" w:eastAsiaTheme="minorEastAsia" w:cstheme="minorEastAsia"/>
              <w:bCs/>
              <w:sz w:val="28"/>
              <w:szCs w:val="28"/>
            </w:rPr>
            <w:fldChar w:fldCharType="end"/>
          </w:r>
          <w:r>
            <w:rPr>
              <w:rFonts w:hint="eastAsia" w:asciiTheme="minorEastAsia" w:hAnsiTheme="minorEastAsia" w:eastAsiaTheme="minorEastAsia" w:cstheme="minorEastAsia"/>
              <w:bCs/>
              <w:sz w:val="28"/>
              <w:szCs w:val="28"/>
              <w:u w:val="single"/>
              <w:lang w:eastAsia="zh-CN"/>
            </w:rPr>
            <w:fldChar w:fldCharType="end"/>
          </w:r>
        </w:p>
        <w:p w14:paraId="579BD226">
          <w:pPr>
            <w:pStyle w:val="31"/>
            <w:tabs>
              <w:tab w:val="right" w:leader="dot" w:pos="9071"/>
            </w:tabs>
            <w:spacing w:line="360" w:lineRule="auto"/>
            <w:jc w:val="center"/>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u w:val="single"/>
              <w:lang w:eastAsia="zh-CN"/>
            </w:rPr>
            <w:fldChar w:fldCharType="begin"/>
          </w:r>
          <w:r>
            <w:rPr>
              <w:rFonts w:hint="eastAsia" w:asciiTheme="minorEastAsia" w:hAnsiTheme="minorEastAsia" w:eastAsiaTheme="minorEastAsia" w:cstheme="minorEastAsia"/>
              <w:bCs/>
              <w:sz w:val="28"/>
              <w:szCs w:val="28"/>
              <w:lang w:eastAsia="zh-CN"/>
            </w:rPr>
            <w:instrText xml:space="preserve"> HYPERLINK \l _Toc30179 </w:instrText>
          </w:r>
          <w:r>
            <w:rPr>
              <w:rFonts w:hint="eastAsia" w:asciiTheme="minorEastAsia" w:hAnsiTheme="minorEastAsia" w:eastAsiaTheme="minorEastAsia" w:cstheme="minorEastAsia"/>
              <w:bCs/>
              <w:sz w:val="28"/>
              <w:szCs w:val="28"/>
              <w:lang w:eastAsia="zh-CN"/>
            </w:rPr>
            <w:fldChar w:fldCharType="separate"/>
          </w:r>
          <w:r>
            <w:rPr>
              <w:rFonts w:hint="eastAsia" w:asciiTheme="minorEastAsia" w:hAnsiTheme="minorEastAsia" w:eastAsiaTheme="minorEastAsia" w:cstheme="minorEastAsia"/>
              <w:bCs/>
              <w:sz w:val="28"/>
              <w:szCs w:val="28"/>
              <w:lang w:val="en-US" w:eastAsia="zh-CN"/>
            </w:rPr>
            <w:t xml:space="preserve">第四章 </w:t>
          </w:r>
          <w:r>
            <w:rPr>
              <w:rFonts w:hint="eastAsia" w:asciiTheme="minorEastAsia" w:hAnsiTheme="minorEastAsia" w:eastAsiaTheme="minorEastAsia" w:cstheme="minorEastAsia"/>
              <w:bCs/>
              <w:snapToGrid w:val="0"/>
              <w:kern w:val="0"/>
              <w:sz w:val="28"/>
              <w:szCs w:val="28"/>
              <w:lang w:val="en-US" w:eastAsia="zh-CN"/>
            </w:rPr>
            <w:t>评选办法</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rPr>
            <w:fldChar w:fldCharType="begin"/>
          </w:r>
          <w:r>
            <w:rPr>
              <w:rFonts w:hint="eastAsia" w:asciiTheme="minorEastAsia" w:hAnsiTheme="minorEastAsia" w:eastAsiaTheme="minorEastAsia" w:cstheme="minorEastAsia"/>
              <w:bCs/>
              <w:sz w:val="28"/>
              <w:szCs w:val="28"/>
            </w:rPr>
            <w:instrText xml:space="preserve"> PAGEREF _Toc30179 \h </w:instrText>
          </w:r>
          <w:r>
            <w:rPr>
              <w:rFonts w:hint="eastAsia" w:asciiTheme="minorEastAsia" w:hAnsiTheme="minorEastAsia" w:eastAsiaTheme="minorEastAsia" w:cstheme="minorEastAsia"/>
              <w:bCs/>
              <w:sz w:val="28"/>
              <w:szCs w:val="28"/>
            </w:rPr>
            <w:fldChar w:fldCharType="separate"/>
          </w:r>
          <w:r>
            <w:rPr>
              <w:rFonts w:hint="eastAsia" w:asciiTheme="minorEastAsia" w:hAnsiTheme="minorEastAsia" w:eastAsiaTheme="minorEastAsia" w:cstheme="minorEastAsia"/>
              <w:bCs/>
              <w:sz w:val="28"/>
              <w:szCs w:val="28"/>
            </w:rPr>
            <w:t>9</w:t>
          </w:r>
          <w:r>
            <w:rPr>
              <w:rFonts w:hint="eastAsia" w:asciiTheme="minorEastAsia" w:hAnsiTheme="minorEastAsia" w:eastAsiaTheme="minorEastAsia" w:cstheme="minorEastAsia"/>
              <w:bCs/>
              <w:sz w:val="28"/>
              <w:szCs w:val="28"/>
            </w:rPr>
            <w:fldChar w:fldCharType="end"/>
          </w:r>
          <w:r>
            <w:rPr>
              <w:rFonts w:hint="eastAsia" w:asciiTheme="minorEastAsia" w:hAnsiTheme="minorEastAsia" w:eastAsiaTheme="minorEastAsia" w:cstheme="minorEastAsia"/>
              <w:bCs/>
              <w:sz w:val="28"/>
              <w:szCs w:val="28"/>
              <w:u w:val="single"/>
              <w:lang w:eastAsia="zh-CN"/>
            </w:rPr>
            <w:fldChar w:fldCharType="end"/>
          </w:r>
        </w:p>
        <w:p w14:paraId="421DCC68">
          <w:pPr>
            <w:pStyle w:val="31"/>
            <w:tabs>
              <w:tab w:val="right" w:leader="dot" w:pos="9071"/>
            </w:tabs>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u w:val="single"/>
              <w:lang w:eastAsia="zh-CN"/>
            </w:rPr>
            <w:fldChar w:fldCharType="begin"/>
          </w:r>
          <w:r>
            <w:rPr>
              <w:rFonts w:hint="eastAsia" w:asciiTheme="minorEastAsia" w:hAnsiTheme="minorEastAsia" w:eastAsiaTheme="minorEastAsia" w:cstheme="minorEastAsia"/>
              <w:bCs/>
              <w:sz w:val="28"/>
              <w:szCs w:val="28"/>
              <w:lang w:eastAsia="zh-CN"/>
            </w:rPr>
            <w:instrText xml:space="preserve"> HYPERLINK \l _Toc16993 </w:instrText>
          </w:r>
          <w:r>
            <w:rPr>
              <w:rFonts w:hint="eastAsia" w:asciiTheme="minorEastAsia" w:hAnsiTheme="minorEastAsia" w:eastAsiaTheme="minorEastAsia" w:cstheme="minorEastAsia"/>
              <w:bCs/>
              <w:sz w:val="28"/>
              <w:szCs w:val="28"/>
              <w:lang w:eastAsia="zh-CN"/>
            </w:rPr>
            <w:fldChar w:fldCharType="separate"/>
          </w:r>
          <w:r>
            <w:rPr>
              <w:rFonts w:hint="eastAsia" w:asciiTheme="minorEastAsia" w:hAnsiTheme="minorEastAsia" w:eastAsiaTheme="minorEastAsia" w:cstheme="minorEastAsia"/>
              <w:bCs/>
              <w:snapToGrid w:val="0"/>
              <w:kern w:val="0"/>
              <w:sz w:val="28"/>
              <w:szCs w:val="28"/>
              <w:lang w:val="en-US" w:eastAsia="zh-CN" w:bidi="ar-SA"/>
            </w:rPr>
            <w:t>第五章 响应文件格式</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rPr>
            <w:fldChar w:fldCharType="begin"/>
          </w:r>
          <w:r>
            <w:rPr>
              <w:rFonts w:hint="eastAsia" w:asciiTheme="minorEastAsia" w:hAnsiTheme="minorEastAsia" w:eastAsiaTheme="minorEastAsia" w:cstheme="minorEastAsia"/>
              <w:bCs/>
              <w:sz w:val="28"/>
              <w:szCs w:val="28"/>
            </w:rPr>
            <w:instrText xml:space="preserve"> PAGEREF _Toc16993 \h </w:instrText>
          </w:r>
          <w:r>
            <w:rPr>
              <w:rFonts w:hint="eastAsia" w:asciiTheme="minorEastAsia" w:hAnsiTheme="minorEastAsia" w:eastAsiaTheme="minorEastAsia" w:cstheme="minorEastAsia"/>
              <w:bCs/>
              <w:sz w:val="28"/>
              <w:szCs w:val="28"/>
            </w:rPr>
            <w:fldChar w:fldCharType="separate"/>
          </w:r>
          <w:r>
            <w:rPr>
              <w:rFonts w:hint="eastAsia" w:asciiTheme="minorEastAsia" w:hAnsiTheme="minorEastAsia" w:eastAsiaTheme="minorEastAsia" w:cstheme="minorEastAsia"/>
              <w:bCs/>
              <w:sz w:val="28"/>
              <w:szCs w:val="28"/>
            </w:rPr>
            <w:t>11</w:t>
          </w:r>
          <w:r>
            <w:rPr>
              <w:rFonts w:hint="eastAsia" w:asciiTheme="minorEastAsia" w:hAnsiTheme="minorEastAsia" w:eastAsiaTheme="minorEastAsia" w:cstheme="minorEastAsia"/>
              <w:bCs/>
              <w:sz w:val="28"/>
              <w:szCs w:val="28"/>
            </w:rPr>
            <w:fldChar w:fldCharType="end"/>
          </w:r>
          <w:r>
            <w:rPr>
              <w:rFonts w:hint="eastAsia" w:asciiTheme="minorEastAsia" w:hAnsiTheme="minorEastAsia" w:eastAsiaTheme="minorEastAsia" w:cstheme="minorEastAsia"/>
              <w:bCs/>
              <w:sz w:val="28"/>
              <w:szCs w:val="28"/>
              <w:u w:val="single"/>
              <w:lang w:eastAsia="zh-CN"/>
            </w:rPr>
            <w:fldChar w:fldCharType="end"/>
          </w:r>
        </w:p>
        <w:p w14:paraId="1A245F22">
          <w:pPr>
            <w:pStyle w:val="30"/>
            <w:bidi w:val="0"/>
            <w:spacing w:line="360" w:lineRule="auto"/>
            <w:jc w:val="center"/>
            <w:rPr>
              <w:rFonts w:hint="eastAsia" w:asciiTheme="majorEastAsia" w:hAnsiTheme="majorEastAsia" w:eastAsiaTheme="majorEastAsia" w:cstheme="majorEastAsia"/>
              <w:sz w:val="32"/>
              <w:szCs w:val="32"/>
              <w:u w:val="single"/>
              <w:lang w:eastAsia="zh-CN"/>
            </w:rPr>
          </w:pPr>
          <w:r>
            <w:rPr>
              <w:rFonts w:hint="eastAsia" w:asciiTheme="minorEastAsia" w:hAnsiTheme="minorEastAsia" w:eastAsiaTheme="minorEastAsia" w:cstheme="minorEastAsia"/>
              <w:sz w:val="28"/>
              <w:szCs w:val="28"/>
              <w:u w:val="single"/>
              <w:lang w:eastAsia="zh-CN"/>
            </w:rPr>
            <w:fldChar w:fldCharType="end"/>
          </w:r>
        </w:p>
      </w:sdtContent>
    </w:sdt>
    <w:bookmarkEnd w:id="0"/>
    <w:bookmarkEnd w:id="1"/>
    <w:bookmarkEnd w:id="2"/>
    <w:bookmarkEnd w:id="3"/>
    <w:p w14:paraId="0A5A8A66">
      <w:pPr>
        <w:pStyle w:val="4"/>
        <w:tabs>
          <w:tab w:val="left" w:pos="2544"/>
          <w:tab w:val="center" w:pos="4320"/>
        </w:tabs>
        <w:adjustRightInd w:val="0"/>
        <w:snapToGrid w:val="0"/>
        <w:spacing w:before="0" w:after="0" w:line="360" w:lineRule="auto"/>
        <w:jc w:val="center"/>
        <w:rPr>
          <w:rFonts w:hint="eastAsia" w:asciiTheme="majorEastAsia" w:hAnsiTheme="majorEastAsia" w:eastAsiaTheme="majorEastAsia" w:cstheme="majorEastAsia"/>
          <w:bCs w:val="0"/>
          <w:snapToGrid w:val="0"/>
          <w:kern w:val="0"/>
          <w:sz w:val="32"/>
          <w:szCs w:val="32"/>
        </w:rPr>
      </w:pPr>
      <w:bookmarkStart w:id="7" w:name="_Toc29027"/>
      <w:bookmarkStart w:id="8" w:name="_Toc5478"/>
      <w:bookmarkStart w:id="9" w:name="_Toc26337_WPSOffice_Level1"/>
    </w:p>
    <w:p w14:paraId="79DA22D3">
      <w:pPr>
        <w:rPr>
          <w:rFonts w:hint="eastAsia" w:asciiTheme="majorEastAsia" w:hAnsiTheme="majorEastAsia" w:eastAsiaTheme="majorEastAsia" w:cstheme="majorEastAsia"/>
          <w:sz w:val="32"/>
          <w:szCs w:val="32"/>
        </w:rPr>
      </w:pPr>
    </w:p>
    <w:p w14:paraId="73257A4D">
      <w:pPr>
        <w:pStyle w:val="4"/>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rPr>
      </w:pPr>
    </w:p>
    <w:p w14:paraId="503FA997">
      <w:pPr>
        <w:pStyle w:val="4"/>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rPr>
      </w:pPr>
    </w:p>
    <w:p w14:paraId="455E9FDA">
      <w:pPr>
        <w:pStyle w:val="4"/>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rPr>
      </w:pPr>
    </w:p>
    <w:p w14:paraId="261F0F7A">
      <w:pPr>
        <w:pStyle w:val="4"/>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rPr>
      </w:pPr>
    </w:p>
    <w:p w14:paraId="595E1F7D">
      <w:pPr>
        <w:pStyle w:val="4"/>
        <w:tabs>
          <w:tab w:val="left" w:pos="2544"/>
          <w:tab w:val="center" w:pos="4320"/>
        </w:tabs>
        <w:adjustRightInd w:val="0"/>
        <w:snapToGrid w:val="0"/>
        <w:spacing w:before="0" w:after="0" w:line="360" w:lineRule="auto"/>
        <w:ind w:left="0" w:leftChars="0" w:firstLine="643" w:firstLineChars="200"/>
        <w:jc w:val="center"/>
        <w:rPr>
          <w:rFonts w:hint="eastAsia" w:ascii="宋体" w:hAnsi="宋体" w:cs="宋体"/>
          <w:bCs w:val="0"/>
          <w:snapToGrid w:val="0"/>
          <w:kern w:val="0"/>
          <w:sz w:val="32"/>
        </w:rPr>
      </w:pPr>
    </w:p>
    <w:p w14:paraId="2DF49C88">
      <w:pPr>
        <w:rPr>
          <w:rFonts w:hint="eastAsia" w:ascii="宋体" w:hAnsi="宋体" w:cs="宋体"/>
          <w:bCs w:val="0"/>
          <w:snapToGrid w:val="0"/>
          <w:kern w:val="0"/>
          <w:sz w:val="32"/>
        </w:rPr>
      </w:pPr>
    </w:p>
    <w:p w14:paraId="76301A47">
      <w:pPr>
        <w:pStyle w:val="2"/>
        <w:rPr>
          <w:rFonts w:hint="eastAsia" w:ascii="宋体" w:hAnsi="宋体" w:cs="宋体"/>
          <w:bCs w:val="0"/>
          <w:snapToGrid w:val="0"/>
          <w:kern w:val="0"/>
          <w:sz w:val="32"/>
        </w:rPr>
      </w:pPr>
    </w:p>
    <w:p w14:paraId="5013C2F1">
      <w:pPr>
        <w:pStyle w:val="2"/>
        <w:rPr>
          <w:rFonts w:hint="eastAsia" w:ascii="宋体" w:hAnsi="宋体" w:cs="宋体"/>
          <w:bCs w:val="0"/>
          <w:snapToGrid w:val="0"/>
          <w:kern w:val="0"/>
          <w:sz w:val="32"/>
        </w:rPr>
      </w:pPr>
    </w:p>
    <w:p w14:paraId="543D26B5">
      <w:pPr>
        <w:pStyle w:val="2"/>
        <w:rPr>
          <w:rFonts w:hint="eastAsia" w:ascii="宋体" w:hAnsi="宋体" w:cs="宋体"/>
          <w:bCs w:val="0"/>
          <w:snapToGrid w:val="0"/>
          <w:kern w:val="0"/>
          <w:sz w:val="32"/>
        </w:rPr>
      </w:pPr>
    </w:p>
    <w:p w14:paraId="7656EC2D">
      <w:pPr>
        <w:pStyle w:val="2"/>
        <w:rPr>
          <w:rFonts w:hint="eastAsia" w:ascii="宋体" w:hAnsi="宋体" w:cs="宋体"/>
          <w:bCs w:val="0"/>
          <w:snapToGrid w:val="0"/>
          <w:kern w:val="0"/>
          <w:sz w:val="32"/>
        </w:rPr>
      </w:pPr>
    </w:p>
    <w:p w14:paraId="579FF599">
      <w:pPr>
        <w:pStyle w:val="2"/>
        <w:ind w:left="0" w:leftChars="0" w:firstLine="0" w:firstLineChars="0"/>
        <w:rPr>
          <w:rFonts w:hint="eastAsia" w:ascii="宋体" w:hAnsi="宋体" w:cs="宋体"/>
          <w:bCs w:val="0"/>
          <w:snapToGrid w:val="0"/>
          <w:kern w:val="0"/>
          <w:sz w:val="32"/>
        </w:rPr>
      </w:pPr>
    </w:p>
    <w:p w14:paraId="74A96835">
      <w:pPr>
        <w:pStyle w:val="4"/>
        <w:tabs>
          <w:tab w:val="left" w:pos="2544"/>
          <w:tab w:val="center" w:pos="4320"/>
        </w:tabs>
        <w:adjustRightInd w:val="0"/>
        <w:snapToGrid w:val="0"/>
        <w:spacing w:before="0" w:after="0" w:line="360" w:lineRule="auto"/>
        <w:ind w:left="0" w:leftChars="0" w:firstLine="0" w:firstLineChars="0"/>
        <w:jc w:val="center"/>
        <w:rPr>
          <w:rFonts w:hint="eastAsia"/>
          <w:lang w:val="zh-CN"/>
        </w:rPr>
      </w:pPr>
      <w:r>
        <w:rPr>
          <w:rFonts w:hint="eastAsia" w:ascii="宋体" w:hAnsi="宋体" w:cs="宋体"/>
          <w:bCs w:val="0"/>
          <w:snapToGrid w:val="0"/>
          <w:kern w:val="0"/>
          <w:sz w:val="32"/>
        </w:rPr>
        <w:t xml:space="preserve">第一章  </w:t>
      </w:r>
      <w:r>
        <w:rPr>
          <w:rFonts w:hint="eastAsia" w:ascii="宋体" w:hAnsi="宋体" w:cs="宋体"/>
          <w:bCs w:val="0"/>
          <w:snapToGrid w:val="0"/>
          <w:kern w:val="0"/>
          <w:sz w:val="32"/>
          <w:lang w:val="en-US" w:eastAsia="zh-CN"/>
        </w:rPr>
        <w:t>选择</w:t>
      </w:r>
      <w:r>
        <w:rPr>
          <w:rFonts w:hint="eastAsia" w:ascii="宋体" w:hAnsi="宋体" w:cs="宋体"/>
          <w:bCs w:val="0"/>
          <w:snapToGrid w:val="0"/>
          <w:kern w:val="0"/>
          <w:sz w:val="32"/>
        </w:rPr>
        <w:t>公告</w:t>
      </w:r>
      <w:bookmarkEnd w:id="7"/>
      <w:bookmarkEnd w:id="8"/>
    </w:p>
    <w:bookmarkEnd w:id="9"/>
    <w:p w14:paraId="7B21BC13">
      <w:pPr>
        <w:spacing w:before="91" w:line="360" w:lineRule="auto"/>
        <w:ind w:right="181" w:firstLine="412" w:firstLineChars="200"/>
        <w:rPr>
          <w:rFonts w:hint="eastAsia"/>
        </w:rPr>
      </w:pPr>
      <w:bookmarkStart w:id="10" w:name="_Toc3654_WPSOffice_Level1"/>
      <w:r>
        <w:rPr>
          <w:rFonts w:hint="eastAsia" w:asciiTheme="minorEastAsia" w:hAnsiTheme="minorEastAsia" w:eastAsiaTheme="minorEastAsia" w:cstheme="minorEastAsia"/>
          <w:spacing w:val="-2"/>
          <w:sz w:val="21"/>
          <w:szCs w:val="21"/>
          <w:lang w:val="en-US" w:eastAsia="zh-CN"/>
        </w:rPr>
        <w:t>因承建</w:t>
      </w:r>
      <w:r>
        <w:rPr>
          <w:rFonts w:hint="eastAsia" w:asciiTheme="minorEastAsia" w:hAnsiTheme="minorEastAsia" w:eastAsiaTheme="minorEastAsia" w:cstheme="minorEastAsia"/>
          <w:spacing w:val="-2"/>
          <w:sz w:val="21"/>
          <w:szCs w:val="21"/>
        </w:rPr>
        <w:t>工程项目</w:t>
      </w:r>
      <w:r>
        <w:rPr>
          <w:rFonts w:hint="eastAsia" w:asciiTheme="minorEastAsia" w:hAnsiTheme="minorEastAsia" w:eastAsiaTheme="minorEastAsia" w:cstheme="minorEastAsia"/>
          <w:spacing w:val="-1"/>
          <w:sz w:val="21"/>
          <w:szCs w:val="21"/>
        </w:rPr>
        <w:t>任务的需要</w:t>
      </w:r>
      <w:r>
        <w:rPr>
          <w:rFonts w:hint="eastAsia" w:asciiTheme="minorEastAsia" w:hAnsiTheme="minorEastAsia" w:eastAsiaTheme="minorEastAsia" w:cstheme="minorEastAsia"/>
          <w:spacing w:val="-1"/>
          <w:sz w:val="21"/>
          <w:szCs w:val="21"/>
          <w:lang w:eastAsia="zh-CN"/>
        </w:rPr>
        <w:t>，</w:t>
      </w:r>
      <w:r>
        <w:rPr>
          <w:rFonts w:hint="eastAsia" w:asciiTheme="minorEastAsia" w:hAnsiTheme="minorEastAsia" w:eastAsiaTheme="minorEastAsia" w:cstheme="minorEastAsia"/>
          <w:spacing w:val="-1"/>
          <w:sz w:val="21"/>
          <w:szCs w:val="21"/>
          <w:lang w:val="en-US" w:eastAsia="zh-CN"/>
        </w:rPr>
        <w:t>拟</w:t>
      </w:r>
      <w:r>
        <w:rPr>
          <w:rFonts w:hint="eastAsia" w:asciiTheme="minorEastAsia" w:hAnsiTheme="minorEastAsia" w:eastAsiaTheme="minorEastAsia" w:cstheme="minorEastAsia"/>
          <w:sz w:val="21"/>
          <w:szCs w:val="21"/>
          <w:lang w:val="en-US" w:eastAsia="zh-CN"/>
        </w:rPr>
        <w:t>对</w:t>
      </w:r>
      <w:r>
        <w:rPr>
          <w:rFonts w:hint="eastAsia" w:asciiTheme="minorEastAsia" w:hAnsiTheme="minorEastAsia" w:eastAsiaTheme="minorEastAsia" w:cstheme="minorEastAsia"/>
          <w:sz w:val="21"/>
          <w:szCs w:val="21"/>
          <w:u w:val="single"/>
          <w:lang w:val="en-US" w:eastAsia="zh-CN"/>
        </w:rPr>
        <w:t>定普环线东皋岭隧道维修加固工程设备租赁</w:t>
      </w:r>
      <w:r>
        <w:rPr>
          <w:rFonts w:hint="eastAsia" w:asciiTheme="minorEastAsia" w:hAnsiTheme="minorEastAsia" w:eastAsiaTheme="minorEastAsia" w:cstheme="minorEastAsia"/>
          <w:spacing w:val="-4"/>
          <w:sz w:val="21"/>
          <w:szCs w:val="21"/>
          <w:u w:val="single"/>
          <w:lang w:val="en-US" w:eastAsia="zh-CN"/>
        </w:rPr>
        <w:t xml:space="preserve"> </w:t>
      </w:r>
      <w:r>
        <w:rPr>
          <w:rFonts w:hint="eastAsia" w:asciiTheme="minorEastAsia" w:hAnsiTheme="minorEastAsia" w:eastAsiaTheme="minorEastAsia" w:cstheme="minorEastAsia"/>
          <w:spacing w:val="-4"/>
          <w:sz w:val="21"/>
          <w:szCs w:val="21"/>
          <w:u w:val="none"/>
          <w:lang w:val="en-US" w:eastAsia="zh-CN"/>
        </w:rPr>
        <w:t>合作单位</w:t>
      </w:r>
      <w:r>
        <w:rPr>
          <w:rFonts w:hint="eastAsia" w:asciiTheme="minorEastAsia" w:hAnsiTheme="minorEastAsia" w:eastAsiaTheme="minorEastAsia" w:cstheme="minorEastAsia"/>
          <w:spacing w:val="-4"/>
          <w:sz w:val="21"/>
          <w:szCs w:val="21"/>
        </w:rPr>
        <w:t>进行</w:t>
      </w:r>
      <w:r>
        <w:rPr>
          <w:rFonts w:hint="eastAsia" w:asciiTheme="minorEastAsia" w:hAnsiTheme="minorEastAsia" w:eastAsiaTheme="minorEastAsia" w:cstheme="minorEastAsia"/>
          <w:spacing w:val="-4"/>
          <w:sz w:val="21"/>
          <w:szCs w:val="21"/>
          <w:lang w:val="en-US" w:eastAsia="zh-CN"/>
        </w:rPr>
        <w:t>公开选择</w:t>
      </w:r>
      <w:r>
        <w:rPr>
          <w:rFonts w:hint="eastAsia" w:asciiTheme="minorEastAsia" w:hAnsiTheme="minorEastAsia" w:eastAsiaTheme="minorEastAsia" w:cstheme="minorEastAsia"/>
          <w:spacing w:val="-4"/>
          <w:sz w:val="21"/>
          <w:szCs w:val="21"/>
        </w:rPr>
        <w:t>。</w:t>
      </w:r>
      <w:r>
        <w:rPr>
          <w:rFonts w:hint="eastAsia" w:asciiTheme="minorEastAsia" w:hAnsiTheme="minorEastAsia" w:eastAsiaTheme="minorEastAsia" w:cstheme="minorEastAsia"/>
          <w:bCs/>
          <w:snapToGrid w:val="0"/>
          <w:sz w:val="21"/>
          <w:szCs w:val="21"/>
        </w:rPr>
        <w:t>欢迎对本项目有兴趣</w:t>
      </w:r>
      <w:r>
        <w:rPr>
          <w:rFonts w:hint="eastAsia" w:asciiTheme="minorEastAsia" w:hAnsiTheme="minorEastAsia" w:eastAsiaTheme="minorEastAsia" w:cstheme="minorEastAsia"/>
          <w:bCs/>
          <w:snapToGrid w:val="0"/>
          <w:sz w:val="21"/>
          <w:szCs w:val="21"/>
          <w:lang w:eastAsia="zh-CN"/>
        </w:rPr>
        <w:t>、</w:t>
      </w:r>
      <w:r>
        <w:rPr>
          <w:rFonts w:hint="eastAsia" w:asciiTheme="minorEastAsia" w:hAnsiTheme="minorEastAsia" w:eastAsiaTheme="minorEastAsia" w:cstheme="minorEastAsia"/>
          <w:bCs/>
          <w:snapToGrid w:val="0"/>
          <w:sz w:val="21"/>
          <w:szCs w:val="21"/>
        </w:rPr>
        <w:t>具备合格</w:t>
      </w:r>
      <w:r>
        <w:rPr>
          <w:rFonts w:hint="eastAsia" w:asciiTheme="minorEastAsia" w:hAnsiTheme="minorEastAsia" w:eastAsiaTheme="minorEastAsia" w:cstheme="minorEastAsia"/>
          <w:bCs/>
          <w:snapToGrid w:val="0"/>
          <w:sz w:val="21"/>
          <w:szCs w:val="21"/>
          <w:lang w:val="en-US" w:eastAsia="zh-CN"/>
        </w:rPr>
        <w:t>响应人</w:t>
      </w:r>
      <w:r>
        <w:rPr>
          <w:rFonts w:hint="eastAsia" w:asciiTheme="minorEastAsia" w:hAnsiTheme="minorEastAsia" w:eastAsiaTheme="minorEastAsia" w:cstheme="minorEastAsia"/>
          <w:bCs/>
          <w:snapToGrid w:val="0"/>
          <w:sz w:val="21"/>
          <w:szCs w:val="21"/>
        </w:rPr>
        <w:t>资格的国内法人参加</w:t>
      </w:r>
      <w:r>
        <w:rPr>
          <w:rFonts w:hint="eastAsia" w:asciiTheme="minorEastAsia" w:hAnsiTheme="minorEastAsia" w:eastAsiaTheme="minorEastAsia" w:cstheme="minorEastAsia"/>
          <w:bCs/>
          <w:snapToGrid w:val="0"/>
          <w:sz w:val="21"/>
          <w:szCs w:val="21"/>
          <w:lang w:val="en-US" w:eastAsia="zh-CN"/>
        </w:rPr>
        <w:t>此次合作单位的选择</w:t>
      </w:r>
      <w:r>
        <w:rPr>
          <w:rFonts w:hint="eastAsia" w:asciiTheme="minorEastAsia" w:hAnsiTheme="minorEastAsia" w:eastAsiaTheme="minorEastAsia" w:cstheme="minorEastAsia"/>
          <w:bCs/>
          <w:snapToGrid w:val="0"/>
          <w:sz w:val="21"/>
          <w:szCs w:val="21"/>
        </w:rPr>
        <w:t>。</w:t>
      </w:r>
    </w:p>
    <w:p w14:paraId="0A7824A0">
      <w:pPr>
        <w:keepNext w:val="0"/>
        <w:keepLines w:val="0"/>
        <w:pageBreakBefore w:val="0"/>
        <w:widowControl w:val="0"/>
        <w:numPr>
          <w:ilvl w:val="0"/>
          <w:numId w:val="1"/>
        </w:numPr>
        <w:kinsoku/>
        <w:wordWrap/>
        <w:overflowPunct/>
        <w:topLinePunct w:val="0"/>
        <w:autoSpaceDE/>
        <w:autoSpaceDN/>
        <w:bidi w:val="0"/>
        <w:adjustRightInd/>
        <w:snapToGrid/>
        <w:spacing w:before="179" w:line="360" w:lineRule="auto"/>
        <w:ind w:firstLine="418" w:firstLineChars="200"/>
        <w:textAlignment w:val="auto"/>
        <w:outlineLvl w:val="0"/>
        <w:rPr>
          <w:rFonts w:hint="eastAsia" w:asciiTheme="minorEastAsia" w:hAnsiTheme="minorEastAsia" w:eastAsiaTheme="minorEastAsia" w:cstheme="minorEastAsia"/>
          <w:b w:val="0"/>
          <w:bCs w:val="0"/>
          <w:spacing w:val="-1"/>
          <w:kern w:val="2"/>
          <w:sz w:val="21"/>
          <w:szCs w:val="21"/>
          <w:lang w:val="en-US" w:eastAsia="zh-CN" w:bidi="ar-SA"/>
        </w:rPr>
      </w:pPr>
      <w:bookmarkStart w:id="11" w:name="_Hlk6086760"/>
      <w:bookmarkStart w:id="12" w:name="_Toc22949"/>
      <w:r>
        <w:rPr>
          <w:rFonts w:hint="eastAsia" w:asciiTheme="minorEastAsia" w:hAnsiTheme="minorEastAsia" w:eastAsiaTheme="minorEastAsia" w:cstheme="minorEastAsia"/>
          <w:b/>
          <w:bCs/>
          <w:spacing w:val="-1"/>
          <w:sz w:val="21"/>
          <w:szCs w:val="21"/>
          <w:lang w:val="en-US" w:eastAsia="zh-CN"/>
        </w:rPr>
        <w:t>项目概况与选择范围</w:t>
      </w:r>
      <w:bookmarkEnd w:id="11"/>
      <w:r>
        <w:rPr>
          <w:rFonts w:hint="eastAsia" w:asciiTheme="minorEastAsia" w:hAnsiTheme="minorEastAsia" w:eastAsiaTheme="minorEastAsia" w:cstheme="minorEastAsia"/>
          <w:b/>
          <w:bCs/>
          <w:spacing w:val="-1"/>
          <w:sz w:val="21"/>
          <w:szCs w:val="21"/>
          <w:lang w:val="en-US" w:eastAsia="zh-CN"/>
        </w:rPr>
        <w:t>：</w:t>
      </w:r>
      <w:bookmarkEnd w:id="12"/>
    </w:p>
    <w:p w14:paraId="6B2BB182">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16" w:firstLineChars="200"/>
        <w:textAlignment w:val="auto"/>
        <w:rPr>
          <w:rFonts w:hint="eastAsia" w:ascii="Times New Roman" w:hAnsi="Times New Roman" w:eastAsia="宋体" w:cs="Times New Roman"/>
          <w:lang w:val="en-US" w:eastAsia="zh-CN"/>
        </w:rPr>
      </w:pPr>
      <w:bookmarkStart w:id="13" w:name="OLE_LINK1"/>
      <w:bookmarkStart w:id="14" w:name="_Toc14279"/>
      <w:r>
        <w:rPr>
          <w:rFonts w:hint="eastAsia" w:asciiTheme="minorEastAsia" w:hAnsiTheme="minorEastAsia" w:eastAsiaTheme="minorEastAsia" w:cstheme="minorEastAsia"/>
          <w:b w:val="0"/>
          <w:bCs w:val="0"/>
          <w:spacing w:val="-1"/>
          <w:kern w:val="2"/>
          <w:sz w:val="21"/>
          <w:szCs w:val="21"/>
          <w:lang w:val="en-US" w:eastAsia="zh-CN" w:bidi="ar-SA"/>
        </w:rPr>
        <w:t>项目概况：</w:t>
      </w:r>
      <w:r>
        <w:rPr>
          <w:rFonts w:hint="eastAsia" w:ascii="Times New Roman" w:hAnsi="Times New Roman" w:eastAsia="宋体" w:cs="Times New Roman"/>
          <w:lang w:val="en-US" w:eastAsia="zh-CN"/>
        </w:rPr>
        <w:t>东皋岭隧道(上行)位于 S308定普环线舟山市定海区境内,建成于2002年。设计公路等级为一级公路,设计行车速度为60km/h,隧道采用单洞单向行车,东皋岭隧道（上行）全长 1113米，东皋岭隧道（下行）全长 1177米。隧道洞门形式为削竹式、端墙式洞门,隧道衬砌采用复合式衬砌。该隧道衬砌环向裂缝、纵向裂缝，路缘石、盖板破损，瓷砖开裂、剥落，内装饰脱落、网裂，隧道消防设施破损、缺失，照明灯具超过使用寿命,出现不同程度的故障或损坏，监控与通信设施未正常工作，供配电设备等设施设备出现严重腐蚀等病害。实施内容为1、土建结构：隧道内部干、湿裂缝修复；破损路缘石及盖板 修复补充；洞门端墙处涂层及洞内装饰修复；下行段护栏除锈喷漆修复及上行段护栏拆除后新建；更换隧道信息牌；其他附属设施修复；重新施划路面标线。2、照明通风设施：更换所有照明灯具，并根据实际交通量及洞外亮度数据重新设计；维修变电所内通风控制柜；更换照明控制柜，并预留远程控制功能；维修或更换已损坏隧道内风机及风机配电控制箱，并增设安全吊链；更换损坏人通标志灯；更换已损坏的 COVI 检测器、亮度检测器、风速风向仪，并利用原风机控制系统实现风机的控制；更换损坏的洞内摄像机；更换低压补偿柜。3、隧道消防设施：更换人通门，并采用钢质平推甲级防火门（A）；考虑到本项目特殊性，采用将人通门处消防水管沿洞壁往上敷设，绕过人通后在向下敷设，并与原水管相接。</w:t>
      </w:r>
    </w:p>
    <w:p w14:paraId="117C3F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（2）选择范围：详细选择内容或要求见第三章工程量清单。</w:t>
      </w:r>
    </w:p>
    <w:p w14:paraId="390DEC8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报价需知：</w:t>
      </w:r>
      <w:r>
        <w:rPr>
          <w:rFonts w:hint="eastAsia" w:asciiTheme="minorEastAsia" w:hAnsiTheme="minorEastAsia" w:eastAsiaTheme="minorEastAsia" w:cstheme="minorEastAsia"/>
          <w:b w:val="0"/>
          <w:bCs w:val="0"/>
          <w:spacing w:val="-1"/>
          <w:kern w:val="2"/>
          <w:sz w:val="21"/>
          <w:szCs w:val="21"/>
          <w:lang w:val="en-US" w:eastAsia="zh-CN" w:bidi="ar-SA"/>
        </w:rPr>
        <w:t>设备租赁价格（含驾驶员工资以及进出场费）、维修费、保险、利润、税金、政策性文件规定及合同包含的所有风险、责任等各项应有费用。</w:t>
      </w:r>
    </w:p>
    <w:p w14:paraId="490888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spacing w:val="-1"/>
          <w:kern w:val="2"/>
          <w:sz w:val="21"/>
          <w:szCs w:val="21"/>
          <w:highlight w:val="none"/>
          <w:lang w:val="en-US" w:eastAsia="zh-CN" w:bidi="ar-SA"/>
        </w:rPr>
      </w:pPr>
      <w:r>
        <w:rPr>
          <w:rFonts w:hint="eastAsia"/>
          <w:lang w:val="en-US" w:eastAsia="zh-CN"/>
        </w:rPr>
        <w:t>质量要求：</w:t>
      </w:r>
      <w:r>
        <w:rPr>
          <w:rFonts w:hint="eastAsia" w:asciiTheme="minorEastAsia" w:hAnsiTheme="minorEastAsia" w:eastAsiaTheme="minorEastAsia" w:cstheme="minorEastAsia"/>
          <w:b w:val="0"/>
          <w:bCs w:val="0"/>
          <w:spacing w:val="-1"/>
          <w:kern w:val="2"/>
          <w:sz w:val="21"/>
          <w:szCs w:val="21"/>
          <w:highlight w:val="none"/>
          <w:lang w:val="en-US" w:eastAsia="zh-CN" w:bidi="ar-SA"/>
        </w:rPr>
        <w:t>设备性能良好、满足施工任务的需求。</w:t>
      </w:r>
    </w:p>
    <w:p w14:paraId="16FF840A">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16" w:firstLineChars="200"/>
        <w:textAlignment w:val="auto"/>
        <w:rPr>
          <w:rFonts w:hint="eastAsia"/>
          <w:lang w:val="en-US" w:eastAsia="zh-CN"/>
        </w:rPr>
      </w:pPr>
      <w:r>
        <w:rPr>
          <w:rFonts w:hint="eastAsia" w:asciiTheme="minorEastAsia" w:hAnsiTheme="minorEastAsia" w:eastAsiaTheme="minorEastAsia" w:cstheme="minorEastAsia"/>
          <w:b w:val="0"/>
          <w:bCs w:val="0"/>
          <w:spacing w:val="-1"/>
          <w:kern w:val="2"/>
          <w:sz w:val="21"/>
          <w:szCs w:val="21"/>
          <w:highlight w:val="none"/>
          <w:lang w:val="en-US" w:eastAsia="zh-CN" w:bidi="ar-SA"/>
        </w:rPr>
        <w:t>设备证明资料：包括但不限于发票等相关资料。</w:t>
      </w:r>
    </w:p>
    <w:p w14:paraId="7EA80A14">
      <w:pPr>
        <w:spacing w:before="179" w:line="360" w:lineRule="auto"/>
        <w:ind w:firstLine="418" w:firstLineChars="200"/>
        <w:outlineLvl w:val="0"/>
        <w:rPr>
          <w:rFonts w:hint="eastAsia"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b/>
          <w:bCs/>
          <w:spacing w:val="-1"/>
          <w:sz w:val="21"/>
          <w:szCs w:val="21"/>
          <w:lang w:val="en-US" w:eastAsia="zh-CN"/>
        </w:rPr>
        <w:t>2、服务期限</w:t>
      </w:r>
      <w:r>
        <w:rPr>
          <w:rFonts w:hint="eastAsia" w:asciiTheme="minorEastAsia" w:hAnsiTheme="minorEastAsia" w:eastAsiaTheme="minorEastAsia" w:cstheme="minorEastAsia"/>
          <w:spacing w:val="-1"/>
          <w:sz w:val="21"/>
          <w:szCs w:val="21"/>
          <w:lang w:val="en-US" w:eastAsia="zh-CN"/>
        </w:rPr>
        <w:t>：</w:t>
      </w:r>
      <w:bookmarkEnd w:id="13"/>
      <w:bookmarkEnd w:id="14"/>
      <w:r>
        <w:rPr>
          <w:rFonts w:hint="eastAsia"/>
          <w:highlight w:val="none"/>
          <w:lang w:val="en-US" w:eastAsia="zh-CN"/>
        </w:rPr>
        <w:t>暂定90日历天</w:t>
      </w:r>
      <w:r>
        <w:rPr>
          <w:rFonts w:hint="eastAsia" w:asciiTheme="minorEastAsia" w:hAnsiTheme="minorEastAsia" w:eastAsiaTheme="minorEastAsia" w:cstheme="minorEastAsia"/>
          <w:spacing w:val="-1"/>
          <w:sz w:val="21"/>
          <w:szCs w:val="21"/>
          <w:lang w:val="en-US" w:eastAsia="zh-CN"/>
        </w:rPr>
        <w:t>。</w:t>
      </w:r>
    </w:p>
    <w:p w14:paraId="3092D3B2">
      <w:pPr>
        <w:spacing w:before="179" w:line="360" w:lineRule="auto"/>
        <w:ind w:firstLine="418" w:firstLineChars="200"/>
        <w:outlineLvl w:val="0"/>
        <w:rPr>
          <w:rFonts w:hint="default" w:asciiTheme="minorEastAsia" w:hAnsiTheme="minorEastAsia" w:eastAsiaTheme="minorEastAsia" w:cstheme="minorEastAsia"/>
          <w:b/>
          <w:bCs/>
          <w:spacing w:val="-1"/>
          <w:sz w:val="21"/>
          <w:szCs w:val="21"/>
          <w:lang w:val="en-US" w:eastAsia="zh-CN"/>
        </w:rPr>
      </w:pPr>
      <w:bookmarkStart w:id="15" w:name="_Toc5968"/>
      <w:r>
        <w:rPr>
          <w:rFonts w:hint="eastAsia" w:asciiTheme="minorEastAsia" w:hAnsiTheme="minorEastAsia" w:eastAsiaTheme="minorEastAsia" w:cstheme="minorEastAsia"/>
          <w:b/>
          <w:bCs/>
          <w:spacing w:val="-1"/>
          <w:sz w:val="21"/>
          <w:szCs w:val="21"/>
          <w:lang w:val="en-US" w:eastAsia="zh-CN"/>
        </w:rPr>
        <w:t>3、服务地点：</w:t>
      </w:r>
      <w:r>
        <w:rPr>
          <w:rFonts w:hint="eastAsia" w:ascii="Times New Roman" w:hAnsi="Times New Roman" w:eastAsia="宋体" w:cs="Times New Roman"/>
          <w:lang w:val="en-US" w:eastAsia="zh-CN"/>
        </w:rPr>
        <w:t>舟山市定海区</w:t>
      </w:r>
      <w:r>
        <w:rPr>
          <w:rFonts w:hint="eastAsia" w:asciiTheme="minorEastAsia" w:hAnsiTheme="minorEastAsia" w:eastAsiaTheme="minorEastAsia" w:cstheme="minorEastAsia"/>
          <w:b w:val="0"/>
          <w:bCs w:val="0"/>
          <w:spacing w:val="-1"/>
          <w:sz w:val="21"/>
          <w:szCs w:val="21"/>
          <w:lang w:val="en-US" w:eastAsia="zh-CN"/>
        </w:rPr>
        <w:t>。</w:t>
      </w:r>
      <w:bookmarkEnd w:id="15"/>
    </w:p>
    <w:p w14:paraId="6B69A33B">
      <w:pPr>
        <w:keepNext w:val="0"/>
        <w:keepLines w:val="0"/>
        <w:pageBreakBefore w:val="0"/>
        <w:widowControl w:val="0"/>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bCs/>
          <w:spacing w:val="-1"/>
          <w:sz w:val="21"/>
          <w:szCs w:val="21"/>
          <w:lang w:val="en-US" w:eastAsia="zh-CN"/>
        </w:rPr>
      </w:pPr>
      <w:bookmarkStart w:id="16" w:name="_Toc12812"/>
      <w:r>
        <w:rPr>
          <w:rFonts w:hint="eastAsia" w:asciiTheme="minorEastAsia" w:hAnsiTheme="minorEastAsia" w:eastAsiaTheme="minorEastAsia" w:cstheme="minorEastAsia"/>
          <w:b/>
          <w:bCs/>
          <w:spacing w:val="-1"/>
          <w:sz w:val="21"/>
          <w:szCs w:val="21"/>
          <w:lang w:val="en-US" w:eastAsia="zh-CN"/>
        </w:rPr>
        <w:t>4、响应人资格条件</w:t>
      </w:r>
      <w:bookmarkEnd w:id="16"/>
    </w:p>
    <w:p w14:paraId="772E8906">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（1）在中华人民共和国境内注册，具有独立法人资格；</w:t>
      </w:r>
    </w:p>
    <w:p w14:paraId="3BCBEA96">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（2）与选择人存在利害关系可能影响公正性的法人、其他组织或者个人不得参加本次选择活动；单位负责人为同一个人或存在控股、管理关系的不同单位不得参加同一项选择活动；</w:t>
      </w:r>
    </w:p>
    <w:p w14:paraId="53ADE9D5">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（3）本次选择：不接受联合体参加，不允许分包；</w:t>
      </w:r>
    </w:p>
    <w:p w14:paraId="4B976FF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w:t>
      </w:r>
      <w:r>
        <w:rPr>
          <w:rFonts w:hint="eastAsia" w:asciiTheme="minorEastAsia" w:hAnsiTheme="minorEastAsia" w:eastAsiaTheme="minorEastAsia" w:cstheme="minorEastAsia"/>
          <w:snapToGrid w:val="0"/>
          <w:kern w:val="0"/>
          <w:sz w:val="21"/>
          <w:szCs w:val="21"/>
          <w:lang w:val="en-US" w:eastAsia="zh-CN"/>
        </w:rPr>
        <w:t>4</w:t>
      </w:r>
      <w:r>
        <w:rPr>
          <w:rFonts w:hint="eastAsia" w:asciiTheme="minorEastAsia" w:hAnsiTheme="minorEastAsia" w:eastAsiaTheme="minorEastAsia" w:cstheme="minorEastAsia"/>
          <w:snapToGrid w:val="0"/>
          <w:kern w:val="0"/>
          <w:sz w:val="21"/>
          <w:szCs w:val="21"/>
        </w:rPr>
        <w:t>）</w:t>
      </w:r>
      <w:r>
        <w:rPr>
          <w:rFonts w:hint="eastAsia" w:asciiTheme="minorEastAsia" w:hAnsiTheme="minorEastAsia" w:eastAsiaTheme="minorEastAsia" w:cstheme="minorEastAsia"/>
          <w:snapToGrid w:val="0"/>
          <w:kern w:val="0"/>
          <w:sz w:val="21"/>
          <w:szCs w:val="21"/>
          <w:lang w:val="en-US" w:eastAsia="zh-CN"/>
        </w:rPr>
        <w:t>响应单位营业执照必须真实有效且在有效期内，具有相应的经营范围（设备租赁）。</w:t>
      </w:r>
    </w:p>
    <w:p w14:paraId="6F9CA426">
      <w:pPr>
        <w:keepNext w:val="0"/>
        <w:keepLines w:val="0"/>
        <w:pageBreakBefore w:val="0"/>
        <w:widowControl w:val="0"/>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bCs/>
          <w:spacing w:val="-1"/>
          <w:sz w:val="21"/>
          <w:szCs w:val="21"/>
          <w:lang w:val="en-US" w:eastAsia="zh-CN"/>
        </w:rPr>
      </w:pPr>
      <w:bookmarkStart w:id="17" w:name="_Toc19590"/>
      <w:r>
        <w:rPr>
          <w:rFonts w:hint="eastAsia" w:asciiTheme="minorEastAsia" w:hAnsiTheme="minorEastAsia" w:eastAsiaTheme="minorEastAsia" w:cstheme="minorEastAsia"/>
          <w:b/>
          <w:bCs/>
          <w:spacing w:val="-1"/>
          <w:sz w:val="21"/>
          <w:szCs w:val="21"/>
          <w:lang w:val="en-US" w:eastAsia="zh-CN"/>
        </w:rPr>
        <w:t>5、选择文件的获取</w:t>
      </w:r>
      <w:bookmarkEnd w:id="17"/>
    </w:p>
    <w:p w14:paraId="21756590">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kern w:val="0"/>
          <w:sz w:val="21"/>
          <w:szCs w:val="21"/>
        </w:rPr>
        <w:t>（1）</w:t>
      </w:r>
      <w:r>
        <w:rPr>
          <w:rFonts w:hint="eastAsia" w:asciiTheme="minorEastAsia" w:hAnsiTheme="minorEastAsia" w:eastAsiaTheme="minorEastAsia" w:cstheme="minorEastAsia"/>
          <w:spacing w:val="-1"/>
          <w:sz w:val="21"/>
          <w:szCs w:val="21"/>
        </w:rPr>
        <w:t>本</w:t>
      </w:r>
      <w:r>
        <w:rPr>
          <w:rFonts w:hint="eastAsia" w:asciiTheme="minorEastAsia" w:hAnsiTheme="minorEastAsia" w:eastAsiaTheme="minorEastAsia" w:cstheme="minorEastAsia"/>
          <w:spacing w:val="-1"/>
          <w:sz w:val="21"/>
          <w:szCs w:val="21"/>
          <w:lang w:val="en-US" w:eastAsia="zh-CN"/>
        </w:rPr>
        <w:t>次选择文件</w:t>
      </w:r>
      <w:r>
        <w:rPr>
          <w:rFonts w:hint="eastAsia" w:asciiTheme="minorEastAsia" w:hAnsiTheme="minorEastAsia" w:eastAsiaTheme="minorEastAsia" w:cstheme="minorEastAsia"/>
          <w:spacing w:val="-1"/>
          <w:sz w:val="21"/>
          <w:szCs w:val="21"/>
        </w:rPr>
        <w:t xml:space="preserve"> </w:t>
      </w:r>
      <w:r>
        <w:rPr>
          <w:rFonts w:hint="eastAsia" w:asciiTheme="minorEastAsia" w:hAnsiTheme="minorEastAsia" w:eastAsiaTheme="minorEastAsia" w:cstheme="minorEastAsia"/>
          <w:sz w:val="21"/>
          <w:szCs w:val="21"/>
        </w:rPr>
        <w:t>(补充、澄清、修改文件) 以网</w:t>
      </w:r>
      <w:r>
        <w:rPr>
          <w:rFonts w:hint="eastAsia" w:asciiTheme="minorEastAsia" w:hAnsiTheme="minorEastAsia" w:eastAsiaTheme="minorEastAsia" w:cstheme="minorEastAsia"/>
          <w:sz w:val="21"/>
          <w:szCs w:val="21"/>
          <w:lang w:val="en-US" w:eastAsia="zh-CN"/>
        </w:rPr>
        <w:t>上</w:t>
      </w:r>
      <w:r>
        <w:rPr>
          <w:rFonts w:hint="eastAsia" w:asciiTheme="minorEastAsia" w:hAnsiTheme="minorEastAsia" w:eastAsiaTheme="minorEastAsia" w:cstheme="minorEastAsia"/>
          <w:sz w:val="21"/>
          <w:szCs w:val="21"/>
        </w:rPr>
        <w:t>下载方</w:t>
      </w:r>
      <w:r>
        <w:rPr>
          <w:rFonts w:hint="eastAsia" w:asciiTheme="minorEastAsia" w:hAnsiTheme="minorEastAsia" w:eastAsiaTheme="minorEastAsia" w:cstheme="minorEastAsia"/>
          <w:spacing w:val="-1"/>
          <w:sz w:val="21"/>
          <w:szCs w:val="21"/>
        </w:rPr>
        <w:t>式发放。如需图纸请</w:t>
      </w:r>
      <w:r>
        <w:rPr>
          <w:rFonts w:hint="eastAsia" w:asciiTheme="minorEastAsia" w:hAnsiTheme="minorEastAsia" w:eastAsiaTheme="minorEastAsia" w:cstheme="minorEastAsia"/>
          <w:sz w:val="21"/>
          <w:szCs w:val="21"/>
        </w:rPr>
        <w:t>自行联系本项目联系人获取。</w:t>
      </w:r>
    </w:p>
    <w:p w14:paraId="49850160">
      <w:pPr>
        <w:pStyle w:val="2"/>
        <w:ind w:left="0" w:leftChars="0" w:firstLine="420" w:firstLineChars="200"/>
        <w:rPr>
          <w:rFonts w:hint="eastAsia"/>
        </w:rPr>
      </w:pPr>
      <w:r>
        <w:rPr>
          <w:rFonts w:hint="eastAsia" w:asciiTheme="minorEastAsia" w:hAnsiTheme="minorEastAsia" w:eastAsiaTheme="minorEastAsia" w:cstheme="minorEastAsia"/>
          <w:snapToGrid w:val="0"/>
          <w:kern w:val="0"/>
          <w:sz w:val="21"/>
          <w:szCs w:val="21"/>
        </w:rPr>
        <w:t>（2）</w:t>
      </w:r>
      <w:r>
        <w:rPr>
          <w:rFonts w:hint="eastAsia"/>
          <w:lang w:val="en-US" w:eastAsia="zh-CN"/>
        </w:rPr>
        <w:t>选择</w:t>
      </w:r>
      <w:r>
        <w:rPr>
          <w:rFonts w:hint="eastAsia"/>
        </w:rPr>
        <w:t>文件网上下载时间：</w:t>
      </w:r>
      <w:r>
        <w:rPr>
          <w:rFonts w:hint="eastAsia"/>
          <w:lang w:val="en-US" w:eastAsia="zh-CN"/>
        </w:rPr>
        <w:t>响应文件递交截止时间前</w:t>
      </w:r>
      <w:r>
        <w:rPr>
          <w:rFonts w:hint="eastAsia"/>
        </w:rPr>
        <w:t>。</w:t>
      </w:r>
    </w:p>
    <w:p w14:paraId="4AD174C4">
      <w:pPr>
        <w:keepNext w:val="0"/>
        <w:keepLines w:val="0"/>
        <w:pageBreakBefore w:val="0"/>
        <w:widowControl w:val="0"/>
        <w:kinsoku/>
        <w:wordWrap/>
        <w:overflowPunct/>
        <w:topLinePunct w:val="0"/>
        <w:autoSpaceDE/>
        <w:autoSpaceDN/>
        <w:bidi w:val="0"/>
        <w:adjustRightInd/>
        <w:spacing w:line="360" w:lineRule="auto"/>
        <w:ind w:right="320" w:firstLine="420" w:firstLineChars="200"/>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snapToGrid w:val="0"/>
          <w:kern w:val="0"/>
          <w:sz w:val="21"/>
          <w:szCs w:val="21"/>
        </w:rPr>
        <w:t>（</w:t>
      </w:r>
      <w:r>
        <w:rPr>
          <w:rFonts w:hint="eastAsia" w:asciiTheme="minorEastAsia" w:hAnsiTheme="minorEastAsia" w:eastAsiaTheme="minorEastAsia" w:cstheme="minorEastAsia"/>
          <w:snapToGrid w:val="0"/>
          <w:kern w:val="0"/>
          <w:sz w:val="21"/>
          <w:szCs w:val="21"/>
          <w:lang w:val="en-US" w:eastAsia="zh-CN"/>
        </w:rPr>
        <w:t>3</w:t>
      </w:r>
      <w:r>
        <w:rPr>
          <w:rFonts w:hint="eastAsia" w:asciiTheme="minorEastAsia" w:hAnsiTheme="minorEastAsia" w:eastAsiaTheme="minorEastAsia" w:cstheme="minorEastAsia"/>
          <w:snapToGrid w:val="0"/>
          <w:kern w:val="0"/>
          <w:sz w:val="21"/>
          <w:szCs w:val="21"/>
        </w:rPr>
        <w:t>）</w:t>
      </w:r>
      <w:r>
        <w:rPr>
          <w:rFonts w:hint="eastAsia" w:asciiTheme="minorEastAsia" w:hAnsiTheme="minorEastAsia" w:eastAsiaTheme="minorEastAsia" w:cstheme="minorEastAsia"/>
          <w:spacing w:val="-1"/>
          <w:sz w:val="21"/>
          <w:szCs w:val="21"/>
        </w:rPr>
        <w:t>澄清、补充、修改等更正补</w:t>
      </w:r>
      <w:r>
        <w:rPr>
          <w:rFonts w:hint="eastAsia" w:asciiTheme="minorEastAsia" w:hAnsiTheme="minorEastAsia" w:eastAsiaTheme="minorEastAsia" w:cstheme="minorEastAsia"/>
          <w:sz w:val="21"/>
          <w:szCs w:val="21"/>
        </w:rPr>
        <w:t>充公告请自行登录杭州</w:t>
      </w:r>
      <w:r>
        <w:rPr>
          <w:rFonts w:hint="eastAsia" w:asciiTheme="minorEastAsia" w:hAnsiTheme="minorEastAsia" w:eastAsiaTheme="minorEastAsia" w:cstheme="minorEastAsia"/>
          <w:sz w:val="21"/>
          <w:szCs w:val="21"/>
          <w:lang w:val="en-US" w:eastAsia="zh-CN"/>
        </w:rPr>
        <w:t>交通高等级公路养护</w:t>
      </w:r>
      <w:r>
        <w:rPr>
          <w:rFonts w:hint="eastAsia" w:asciiTheme="minorEastAsia" w:hAnsiTheme="minorEastAsia" w:eastAsiaTheme="minorEastAsia" w:cstheme="minorEastAsia"/>
          <w:spacing w:val="-1"/>
          <w:sz w:val="21"/>
          <w:szCs w:val="21"/>
        </w:rPr>
        <w:t>有限公司门户网站进行下载</w:t>
      </w:r>
      <w:r>
        <w:rPr>
          <w:rFonts w:hint="eastAsia" w:asciiTheme="minorEastAsia" w:hAnsiTheme="minorEastAsia" w:eastAsiaTheme="minorEastAsia" w:cstheme="minorEastAsia"/>
          <w:sz w:val="21"/>
          <w:szCs w:val="21"/>
        </w:rPr>
        <w:t>，不再另行通知</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响应人</w:t>
      </w:r>
      <w:r>
        <w:rPr>
          <w:rFonts w:hint="eastAsia" w:asciiTheme="minorEastAsia" w:hAnsiTheme="minorEastAsia" w:eastAsiaTheme="minorEastAsia" w:cstheme="minorEastAsia"/>
          <w:sz w:val="21"/>
          <w:szCs w:val="21"/>
          <w:lang w:eastAsia="zh-CN"/>
        </w:rPr>
        <w:t>因自身贻误行为导致报价失败的，责任自负。</w:t>
      </w:r>
    </w:p>
    <w:p w14:paraId="1A0DCAC3">
      <w:pPr>
        <w:keepNext w:val="0"/>
        <w:keepLines w:val="0"/>
        <w:pageBreakBefore w:val="0"/>
        <w:widowControl w:val="0"/>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bCs/>
          <w:spacing w:val="-1"/>
          <w:sz w:val="21"/>
          <w:szCs w:val="21"/>
          <w:lang w:val="en-US" w:eastAsia="zh-CN"/>
        </w:rPr>
      </w:pPr>
      <w:bookmarkStart w:id="18" w:name="_Toc14588"/>
      <w:r>
        <w:rPr>
          <w:rFonts w:hint="eastAsia" w:asciiTheme="minorEastAsia" w:hAnsiTheme="minorEastAsia" w:eastAsiaTheme="minorEastAsia" w:cstheme="minorEastAsia"/>
          <w:b/>
          <w:bCs/>
          <w:spacing w:val="-1"/>
          <w:sz w:val="21"/>
          <w:szCs w:val="21"/>
          <w:lang w:val="en-US" w:eastAsia="zh-CN"/>
        </w:rPr>
        <w:t>6、响应文件递交</w:t>
      </w:r>
      <w:bookmarkEnd w:id="18"/>
    </w:p>
    <w:p w14:paraId="21EC6789">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（1）</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文件递交截止时间：</w:t>
      </w:r>
      <w:r>
        <w:rPr>
          <w:rFonts w:hint="eastAsia" w:asciiTheme="minorEastAsia" w:hAnsiTheme="minorEastAsia" w:eastAsiaTheme="minorEastAsia" w:cstheme="minorEastAsia"/>
          <w:snapToGrid w:val="0"/>
          <w:kern w:val="0"/>
          <w:sz w:val="21"/>
          <w:szCs w:val="21"/>
          <w:u w:val="none"/>
          <w:lang w:val="en-US" w:eastAsia="zh-CN"/>
        </w:rPr>
        <w:t xml:space="preserve"> 2025  </w:t>
      </w:r>
      <w:r>
        <w:rPr>
          <w:rFonts w:hint="eastAsia" w:asciiTheme="minorEastAsia" w:hAnsiTheme="minorEastAsia" w:eastAsiaTheme="minorEastAsia" w:cstheme="minorEastAsia"/>
          <w:snapToGrid w:val="0"/>
          <w:kern w:val="0"/>
          <w:sz w:val="21"/>
          <w:szCs w:val="21"/>
        </w:rPr>
        <w:t>年</w:t>
      </w:r>
      <w:r>
        <w:rPr>
          <w:rFonts w:hint="eastAsia" w:asciiTheme="minorEastAsia" w:hAnsiTheme="minorEastAsia" w:eastAsiaTheme="minorEastAsia" w:cstheme="minorEastAsia"/>
          <w:snapToGrid w:val="0"/>
          <w:kern w:val="0"/>
          <w:sz w:val="21"/>
          <w:szCs w:val="21"/>
          <w:u w:val="none"/>
          <w:lang w:val="en-US" w:eastAsia="zh-CN"/>
        </w:rPr>
        <w:t xml:space="preserve"> 6 </w:t>
      </w:r>
      <w:r>
        <w:rPr>
          <w:rFonts w:hint="eastAsia" w:asciiTheme="minorEastAsia" w:hAnsiTheme="minorEastAsia" w:eastAsiaTheme="minorEastAsia" w:cstheme="minorEastAsia"/>
          <w:snapToGrid w:val="0"/>
          <w:kern w:val="0"/>
          <w:sz w:val="21"/>
          <w:szCs w:val="21"/>
        </w:rPr>
        <w:t>月</w:t>
      </w:r>
      <w:r>
        <w:rPr>
          <w:rFonts w:hint="eastAsia" w:asciiTheme="minorEastAsia" w:hAnsiTheme="minorEastAsia" w:eastAsiaTheme="minorEastAsia" w:cstheme="minorEastAsia"/>
          <w:snapToGrid w:val="0"/>
          <w:kern w:val="0"/>
          <w:sz w:val="21"/>
          <w:szCs w:val="21"/>
          <w:highlight w:val="none"/>
          <w:lang w:val="en-US" w:eastAsia="zh-CN"/>
        </w:rPr>
        <w:t>3</w:t>
      </w:r>
      <w:r>
        <w:rPr>
          <w:rFonts w:hint="eastAsia" w:asciiTheme="minorEastAsia" w:hAnsiTheme="minorEastAsia" w:eastAsiaTheme="minorEastAsia" w:cstheme="minorEastAsia"/>
          <w:snapToGrid w:val="0"/>
          <w:kern w:val="0"/>
          <w:sz w:val="21"/>
          <w:szCs w:val="21"/>
          <w:highlight w:val="none"/>
        </w:rPr>
        <w:t>日</w:t>
      </w:r>
      <w:r>
        <w:rPr>
          <w:rFonts w:hint="eastAsia" w:asciiTheme="minorEastAsia" w:hAnsiTheme="minorEastAsia" w:eastAsiaTheme="minorEastAsia" w:cstheme="minorEastAsia"/>
          <w:snapToGrid w:val="0"/>
          <w:kern w:val="0"/>
          <w:sz w:val="21"/>
          <w:szCs w:val="21"/>
          <w:highlight w:val="none"/>
          <w:u w:val="none"/>
          <w:lang w:val="en-US" w:eastAsia="zh-CN"/>
        </w:rPr>
        <w:t xml:space="preserve"> 15： 00</w:t>
      </w:r>
      <w:r>
        <w:rPr>
          <w:rFonts w:hint="eastAsia" w:asciiTheme="minorEastAsia" w:hAnsiTheme="minorEastAsia" w:eastAsiaTheme="minorEastAsia" w:cstheme="minorEastAsia"/>
          <w:snapToGrid w:val="0"/>
          <w:kern w:val="0"/>
          <w:sz w:val="21"/>
          <w:szCs w:val="21"/>
          <w:highlight w:val="none"/>
          <w:lang w:eastAsia="zh-CN"/>
        </w:rPr>
        <w:t>。</w:t>
      </w:r>
    </w:p>
    <w:p w14:paraId="73B9E5E0">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（2）</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文件递交地点：</w:t>
      </w:r>
      <w:r>
        <w:rPr>
          <w:rFonts w:hint="eastAsia" w:asciiTheme="minorEastAsia" w:hAnsiTheme="minorEastAsia" w:eastAsiaTheme="minorEastAsia" w:cstheme="minorEastAsia"/>
          <w:color w:val="000000"/>
          <w:kern w:val="0"/>
          <w:sz w:val="21"/>
          <w:szCs w:val="21"/>
          <w:u w:val="none"/>
          <w:lang w:val="en-US" w:eastAsia="zh-CN"/>
        </w:rPr>
        <w:t>杭州市西湖区双浦镇枫桦东路66号三楼东侧杭州交通高等级公路养护有限公司</w:t>
      </w:r>
      <w:r>
        <w:rPr>
          <w:rFonts w:hint="eastAsia" w:asciiTheme="minorEastAsia" w:hAnsiTheme="minorEastAsia" w:eastAsiaTheme="minorEastAsia" w:cstheme="minorEastAsia"/>
          <w:snapToGrid w:val="0"/>
          <w:kern w:val="0"/>
          <w:sz w:val="21"/>
          <w:szCs w:val="21"/>
          <w:lang w:eastAsia="zh-CN"/>
        </w:rPr>
        <w:t>。</w:t>
      </w:r>
    </w:p>
    <w:p w14:paraId="43A827E5">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（3</w:t>
      </w:r>
      <w:r>
        <w:rPr>
          <w:rFonts w:hint="eastAsia" w:asciiTheme="minorEastAsia" w:hAnsiTheme="minorEastAsia" w:eastAsiaTheme="minorEastAsia" w:cstheme="minorEastAsia"/>
          <w:snapToGrid w:val="0"/>
          <w:kern w:val="0"/>
          <w:sz w:val="21"/>
          <w:szCs w:val="21"/>
          <w:lang w:eastAsia="zh-CN"/>
        </w:rPr>
        <w:t>）</w:t>
      </w:r>
      <w:r>
        <w:rPr>
          <w:rFonts w:hint="eastAsia" w:asciiTheme="minorEastAsia" w:hAnsiTheme="minorEastAsia" w:eastAsiaTheme="minorEastAsia" w:cstheme="minorEastAsia"/>
          <w:snapToGrid w:val="0"/>
          <w:kern w:val="0"/>
          <w:sz w:val="21"/>
          <w:szCs w:val="21"/>
        </w:rPr>
        <w:t>逾期送达或未密封</w:t>
      </w:r>
      <w:r>
        <w:rPr>
          <w:rFonts w:hint="eastAsia" w:asciiTheme="minorEastAsia" w:hAnsiTheme="minorEastAsia" w:eastAsiaTheme="minorEastAsia" w:cstheme="minorEastAsia"/>
          <w:snapToGrid w:val="0"/>
          <w:kern w:val="0"/>
          <w:sz w:val="21"/>
          <w:szCs w:val="21"/>
          <w:lang w:val="en-US" w:eastAsia="zh-CN"/>
        </w:rPr>
        <w:t>应当</w:t>
      </w:r>
      <w:r>
        <w:rPr>
          <w:rFonts w:hint="eastAsia" w:asciiTheme="minorEastAsia" w:hAnsiTheme="minorEastAsia" w:eastAsiaTheme="minorEastAsia" w:cstheme="minorEastAsia"/>
          <w:snapToGrid w:val="0"/>
          <w:kern w:val="0"/>
          <w:sz w:val="21"/>
          <w:szCs w:val="21"/>
        </w:rPr>
        <w:t>予以拒收。</w:t>
      </w:r>
    </w:p>
    <w:p w14:paraId="36FDEC71">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eastAsia="zh-CN"/>
        </w:rPr>
        <w:t>（</w:t>
      </w:r>
      <w:r>
        <w:rPr>
          <w:rFonts w:hint="eastAsia" w:asciiTheme="minorEastAsia" w:hAnsiTheme="minorEastAsia" w:eastAsiaTheme="minorEastAsia" w:cstheme="minorEastAsia"/>
          <w:snapToGrid w:val="0"/>
          <w:kern w:val="0"/>
          <w:sz w:val="21"/>
          <w:szCs w:val="21"/>
          <w:lang w:val="en-US" w:eastAsia="zh-CN"/>
        </w:rPr>
        <w:t>4</w:t>
      </w:r>
      <w:r>
        <w:rPr>
          <w:rFonts w:hint="eastAsia" w:asciiTheme="minorEastAsia" w:hAnsiTheme="minorEastAsia" w:eastAsiaTheme="minorEastAsia" w:cstheme="minorEastAsia"/>
          <w:snapToGrid w:val="0"/>
          <w:kern w:val="0"/>
          <w:sz w:val="21"/>
          <w:szCs w:val="21"/>
          <w:lang w:eastAsia="zh-CN"/>
        </w:rPr>
        <w:t>）</w:t>
      </w:r>
      <w:r>
        <w:rPr>
          <w:rFonts w:hint="eastAsia" w:asciiTheme="minorEastAsia" w:hAnsiTheme="minorEastAsia" w:eastAsiaTheme="minorEastAsia" w:cstheme="minorEastAsia"/>
          <w:snapToGrid w:val="0"/>
          <w:kern w:val="0"/>
          <w:sz w:val="21"/>
          <w:szCs w:val="21"/>
        </w:rPr>
        <w:t>有关本项目的其它事宜，请与</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人联系。</w:t>
      </w:r>
    </w:p>
    <w:p w14:paraId="3ABD329A">
      <w:pPr>
        <w:keepNext w:val="0"/>
        <w:keepLines w:val="0"/>
        <w:pageBreakBefore w:val="0"/>
        <w:widowControl w:val="0"/>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bCs/>
          <w:spacing w:val="-1"/>
          <w:sz w:val="21"/>
          <w:szCs w:val="21"/>
          <w:lang w:val="en-US" w:eastAsia="zh-CN"/>
        </w:rPr>
      </w:pPr>
      <w:bookmarkStart w:id="19" w:name="_Toc3097"/>
      <w:r>
        <w:rPr>
          <w:rFonts w:hint="eastAsia" w:asciiTheme="minorEastAsia" w:hAnsiTheme="minorEastAsia" w:eastAsiaTheme="minorEastAsia" w:cstheme="minorEastAsia"/>
          <w:b/>
          <w:bCs/>
          <w:spacing w:val="-1"/>
          <w:sz w:val="21"/>
          <w:szCs w:val="21"/>
          <w:lang w:val="en-US" w:eastAsia="zh-CN"/>
        </w:rPr>
        <w:t>7、发布公告的媒介</w:t>
      </w:r>
      <w:bookmarkEnd w:id="19"/>
    </w:p>
    <w:p w14:paraId="5696AAFB">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rPr>
        <w:t>本次</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在</w:t>
      </w:r>
      <w:r>
        <w:rPr>
          <w:rFonts w:hint="eastAsia" w:asciiTheme="minorEastAsia" w:hAnsiTheme="minorEastAsia" w:eastAsiaTheme="minorEastAsia" w:cstheme="minorEastAsia"/>
          <w:snapToGrid w:val="0"/>
          <w:kern w:val="0"/>
          <w:sz w:val="21"/>
          <w:szCs w:val="21"/>
          <w:lang w:val="en-US" w:eastAsia="zh-CN"/>
        </w:rPr>
        <w:t>杭州交通高等级公路养护有限公司</w:t>
      </w:r>
      <w:r>
        <w:rPr>
          <w:rFonts w:hint="eastAsia" w:asciiTheme="minorEastAsia" w:hAnsiTheme="minorEastAsia" w:eastAsiaTheme="minorEastAsia" w:cstheme="minorEastAsia"/>
          <w:snapToGrid w:val="0"/>
          <w:kern w:val="0"/>
          <w:sz w:val="21"/>
          <w:szCs w:val="21"/>
        </w:rPr>
        <w:t>官网(http://www.hzjtgdj.com/)上发布。</w:t>
      </w:r>
    </w:p>
    <w:p w14:paraId="057F3CD4">
      <w:pPr>
        <w:keepNext w:val="0"/>
        <w:keepLines w:val="0"/>
        <w:pageBreakBefore w:val="0"/>
        <w:widowControl w:val="0"/>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bCs/>
          <w:spacing w:val="-1"/>
          <w:sz w:val="21"/>
          <w:szCs w:val="21"/>
          <w:lang w:val="en-US" w:eastAsia="zh-CN"/>
        </w:rPr>
      </w:pPr>
      <w:bookmarkStart w:id="20" w:name="_Toc9395"/>
      <w:r>
        <w:rPr>
          <w:rFonts w:hint="eastAsia" w:asciiTheme="minorEastAsia" w:hAnsiTheme="minorEastAsia" w:eastAsiaTheme="minorEastAsia" w:cstheme="minorEastAsia"/>
          <w:b/>
          <w:bCs/>
          <w:spacing w:val="-1"/>
          <w:sz w:val="21"/>
          <w:szCs w:val="21"/>
          <w:lang w:val="en-US" w:eastAsia="zh-CN"/>
        </w:rPr>
        <w:t>8、联系方式</w:t>
      </w:r>
      <w:bookmarkEnd w:id="20"/>
    </w:p>
    <w:p w14:paraId="7AABC85B">
      <w:pPr>
        <w:keepNext w:val="0"/>
        <w:keepLines w:val="0"/>
        <w:pageBreakBefore w:val="0"/>
        <w:widowControl w:val="0"/>
        <w:kinsoku/>
        <w:wordWrap/>
        <w:overflowPunct/>
        <w:topLinePunct w:val="0"/>
        <w:autoSpaceDE/>
        <w:autoSpaceDN/>
        <w:bidi w:val="0"/>
        <w:adjustRightInd/>
        <w:snapToGrid/>
        <w:spacing w:line="360" w:lineRule="auto"/>
        <w:ind w:right="178" w:firstLine="416"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lang w:val="en-US" w:eastAsia="zh-CN"/>
        </w:rPr>
        <w:t>选择人</w:t>
      </w:r>
      <w:r>
        <w:rPr>
          <w:rFonts w:hint="eastAsia" w:asciiTheme="minorEastAsia" w:hAnsiTheme="minorEastAsia" w:eastAsiaTheme="minorEastAsia" w:cstheme="minorEastAsia"/>
          <w:spacing w:val="-1"/>
          <w:sz w:val="21"/>
          <w:szCs w:val="21"/>
        </w:rPr>
        <w:t>：杭州</w:t>
      </w:r>
      <w:r>
        <w:rPr>
          <w:rFonts w:hint="eastAsia" w:asciiTheme="minorEastAsia" w:hAnsiTheme="minorEastAsia" w:eastAsiaTheme="minorEastAsia" w:cstheme="minorEastAsia"/>
          <w:spacing w:val="-1"/>
          <w:sz w:val="21"/>
          <w:szCs w:val="21"/>
          <w:lang w:val="en-US" w:eastAsia="zh-CN"/>
        </w:rPr>
        <w:t>交通高等级公路养护</w:t>
      </w:r>
      <w:r>
        <w:rPr>
          <w:rFonts w:hint="eastAsia" w:asciiTheme="minorEastAsia" w:hAnsiTheme="minorEastAsia" w:eastAsiaTheme="minorEastAsia" w:cstheme="minorEastAsia"/>
          <w:sz w:val="21"/>
          <w:szCs w:val="21"/>
        </w:rPr>
        <w:t>有限公司</w:t>
      </w:r>
    </w:p>
    <w:p w14:paraId="53DAE071">
      <w:pPr>
        <w:keepNext w:val="0"/>
        <w:keepLines w:val="0"/>
        <w:pageBreakBefore w:val="0"/>
        <w:widowControl w:val="0"/>
        <w:kinsoku/>
        <w:wordWrap/>
        <w:overflowPunct/>
        <w:topLinePunct w:val="0"/>
        <w:autoSpaceDE/>
        <w:autoSpaceDN/>
        <w:bidi w:val="0"/>
        <w:adjustRightInd/>
        <w:snapToGrid/>
        <w:spacing w:line="360" w:lineRule="auto"/>
        <w:ind w:firstLine="380" w:firstLineChars="200"/>
        <w:textAlignment w:val="auto"/>
        <w:rPr>
          <w:rFonts w:hint="eastAsia" w:asciiTheme="minorEastAsia" w:hAnsiTheme="minorEastAsia" w:eastAsiaTheme="minorEastAsia" w:cstheme="minorEastAsia"/>
          <w:spacing w:val="-5"/>
          <w:sz w:val="21"/>
          <w:szCs w:val="21"/>
          <w:lang w:val="en-US" w:eastAsia="zh-CN"/>
        </w:rPr>
      </w:pPr>
      <w:r>
        <w:rPr>
          <w:rFonts w:hint="eastAsia" w:asciiTheme="minorEastAsia" w:hAnsiTheme="minorEastAsia" w:eastAsiaTheme="minorEastAsia" w:cstheme="minorEastAsia"/>
          <w:spacing w:val="-10"/>
          <w:sz w:val="21"/>
          <w:szCs w:val="21"/>
        </w:rPr>
        <w:t xml:space="preserve">地 </w:t>
      </w:r>
      <w:r>
        <w:rPr>
          <w:rFonts w:hint="eastAsia" w:asciiTheme="minorEastAsia" w:hAnsiTheme="minorEastAsia" w:eastAsiaTheme="minorEastAsia" w:cstheme="minorEastAsia"/>
          <w:spacing w:val="-8"/>
          <w:sz w:val="21"/>
          <w:szCs w:val="21"/>
        </w:rPr>
        <w:t xml:space="preserve"> </w:t>
      </w:r>
      <w:r>
        <w:rPr>
          <w:rFonts w:hint="eastAsia" w:asciiTheme="minorEastAsia" w:hAnsiTheme="minorEastAsia" w:eastAsiaTheme="minorEastAsia" w:cstheme="minorEastAsia"/>
          <w:spacing w:val="-5"/>
          <w:sz w:val="21"/>
          <w:szCs w:val="21"/>
        </w:rPr>
        <w:t>址：</w:t>
      </w:r>
      <w:r>
        <w:rPr>
          <w:rFonts w:hint="eastAsia" w:asciiTheme="minorEastAsia" w:hAnsiTheme="minorEastAsia" w:eastAsiaTheme="minorEastAsia" w:cstheme="minorEastAsia"/>
          <w:color w:val="000000"/>
          <w:kern w:val="0"/>
          <w:sz w:val="21"/>
          <w:szCs w:val="21"/>
          <w:u w:val="single"/>
          <w:lang w:val="en-US" w:eastAsia="zh-CN"/>
        </w:rPr>
        <w:t>杭州市西湖区双浦镇枫桦东路66号三楼东侧杭州交通高等级公路养护有限公司</w:t>
      </w:r>
    </w:p>
    <w:p w14:paraId="6B4250AF">
      <w:pPr>
        <w:keepNext w:val="0"/>
        <w:keepLines w:val="0"/>
        <w:pageBreakBefore w:val="0"/>
        <w:widowControl w:val="0"/>
        <w:kinsoku/>
        <w:wordWrap/>
        <w:overflowPunct/>
        <w:topLinePunct w:val="0"/>
        <w:autoSpaceDE/>
        <w:autoSpaceDN/>
        <w:bidi w:val="0"/>
        <w:adjustRightInd/>
        <w:snapToGrid/>
        <w:spacing w:line="360" w:lineRule="auto"/>
        <w:ind w:firstLine="412" w:firstLineChars="200"/>
        <w:textAlignment w:val="auto"/>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pacing w:val="-2"/>
          <w:sz w:val="21"/>
          <w:szCs w:val="21"/>
        </w:rPr>
        <w:t>联</w:t>
      </w:r>
      <w:r>
        <w:rPr>
          <w:rFonts w:hint="eastAsia" w:asciiTheme="minorEastAsia" w:hAnsiTheme="minorEastAsia" w:eastAsiaTheme="minorEastAsia" w:cstheme="minorEastAsia"/>
          <w:color w:val="auto"/>
          <w:spacing w:val="-1"/>
          <w:sz w:val="21"/>
          <w:szCs w:val="21"/>
        </w:rPr>
        <w:t>系人姓名：</w:t>
      </w:r>
      <w:r>
        <w:rPr>
          <w:rFonts w:hint="eastAsia" w:asciiTheme="minorEastAsia" w:hAnsiTheme="minorEastAsia" w:eastAsiaTheme="minorEastAsia" w:cstheme="minorEastAsia"/>
          <w:color w:val="auto"/>
          <w:spacing w:val="-1"/>
          <w:sz w:val="21"/>
          <w:szCs w:val="21"/>
          <w:u w:val="single"/>
        </w:rPr>
        <w:t xml:space="preserve"> </w:t>
      </w:r>
      <w:r>
        <w:rPr>
          <w:rFonts w:hint="eastAsia" w:asciiTheme="minorEastAsia" w:hAnsiTheme="minorEastAsia" w:eastAsiaTheme="minorEastAsia" w:cstheme="minorEastAsia"/>
          <w:color w:val="auto"/>
          <w:spacing w:val="-1"/>
          <w:sz w:val="21"/>
          <w:szCs w:val="21"/>
          <w:u w:val="single"/>
          <w:lang w:val="en-US" w:eastAsia="zh-CN"/>
        </w:rPr>
        <w:t>胡先生</w:t>
      </w:r>
      <w:r>
        <w:rPr>
          <w:rFonts w:hint="eastAsia" w:asciiTheme="minorEastAsia" w:hAnsiTheme="minorEastAsia" w:eastAsiaTheme="minorEastAsia" w:cstheme="minorEastAsia"/>
          <w:color w:val="auto"/>
          <w:sz w:val="21"/>
          <w:szCs w:val="21"/>
          <w:u w:val="single"/>
        </w:rPr>
        <w:t xml:space="preserve">  </w:t>
      </w:r>
    </w:p>
    <w:p w14:paraId="55DF5911">
      <w:pPr>
        <w:keepNext w:val="0"/>
        <w:keepLines w:val="0"/>
        <w:pageBreakBefore w:val="0"/>
        <w:widowControl w:val="0"/>
        <w:kinsoku/>
        <w:wordWrap/>
        <w:overflowPunct/>
        <w:topLinePunct w:val="0"/>
        <w:autoSpaceDE/>
        <w:autoSpaceDN/>
        <w:bidi w:val="0"/>
        <w:adjustRightInd/>
        <w:snapToGrid/>
        <w:spacing w:line="360" w:lineRule="auto"/>
        <w:ind w:firstLine="404" w:firstLineChars="200"/>
        <w:textAlignment w:val="auto"/>
        <w:rPr>
          <w:rFonts w:hint="eastAsia" w:asciiTheme="minorEastAsia" w:hAnsiTheme="minorEastAsia" w:eastAsiaTheme="minorEastAsia" w:cstheme="minorEastAsia"/>
          <w:color w:val="auto"/>
          <w:spacing w:val="-2"/>
          <w:sz w:val="21"/>
          <w:szCs w:val="21"/>
          <w:lang w:val="en-US" w:eastAsia="zh-CN"/>
        </w:rPr>
      </w:pPr>
      <w:r>
        <w:rPr>
          <w:rFonts w:hint="eastAsia" w:asciiTheme="minorEastAsia" w:hAnsiTheme="minorEastAsia" w:eastAsiaTheme="minorEastAsia" w:cstheme="minorEastAsia"/>
          <w:spacing w:val="-4"/>
          <w:sz w:val="21"/>
          <w:szCs w:val="21"/>
        </w:rPr>
        <w:t>电话：</w:t>
      </w:r>
      <w:r>
        <w:rPr>
          <w:rFonts w:hint="eastAsia" w:asciiTheme="minorEastAsia" w:hAnsiTheme="minorEastAsia" w:eastAsiaTheme="minorEastAsia" w:cstheme="minorEastAsia"/>
          <w:color w:val="000000"/>
          <w:kern w:val="0"/>
          <w:sz w:val="21"/>
          <w:szCs w:val="21"/>
          <w:lang w:val="en-US" w:eastAsia="zh-CN"/>
        </w:rPr>
        <w:t>0571-88136593</w:t>
      </w:r>
      <w:r>
        <w:rPr>
          <w:rFonts w:hint="eastAsia" w:asciiTheme="minorEastAsia" w:hAnsiTheme="minorEastAsia" w:eastAsiaTheme="minorEastAsia" w:cstheme="minorEastAsia"/>
          <w:color w:val="auto"/>
          <w:spacing w:val="-2"/>
          <w:sz w:val="21"/>
          <w:szCs w:val="21"/>
          <w:lang w:val="en-US" w:eastAsia="zh-CN"/>
        </w:rPr>
        <w:t xml:space="preserve">                                  </w:t>
      </w:r>
    </w:p>
    <w:p w14:paraId="36445570">
      <w:pPr>
        <w:keepNext w:val="0"/>
        <w:keepLines w:val="0"/>
        <w:pageBreakBefore w:val="0"/>
        <w:widowControl w:val="0"/>
        <w:kinsoku/>
        <w:wordWrap/>
        <w:overflowPunct/>
        <w:topLinePunct w:val="0"/>
        <w:autoSpaceDE/>
        <w:autoSpaceDN/>
        <w:bidi w:val="0"/>
        <w:adjustRightInd/>
        <w:spacing w:before="1" w:line="360" w:lineRule="auto"/>
        <w:textAlignment w:val="auto"/>
        <w:rPr>
          <w:rFonts w:hint="eastAsia" w:asciiTheme="minorEastAsia" w:hAnsiTheme="minorEastAsia" w:eastAsiaTheme="minorEastAsia" w:cstheme="minorEastAsia"/>
          <w:color w:val="auto"/>
          <w:spacing w:val="-1"/>
          <w:sz w:val="21"/>
          <w:szCs w:val="21"/>
        </w:rPr>
      </w:pPr>
    </w:p>
    <w:p w14:paraId="1EF20786">
      <w:pPr>
        <w:keepNext w:val="0"/>
        <w:keepLines w:val="0"/>
        <w:pageBreakBefore w:val="0"/>
        <w:widowControl w:val="0"/>
        <w:kinsoku/>
        <w:wordWrap/>
        <w:overflowPunct/>
        <w:topLinePunct w:val="0"/>
        <w:autoSpaceDE/>
        <w:autoSpaceDN/>
        <w:bidi w:val="0"/>
        <w:adjustRightInd/>
        <w:spacing w:before="1" w:line="360" w:lineRule="auto"/>
        <w:ind w:firstLine="5656" w:firstLineChars="2800"/>
        <w:textAlignment w:val="auto"/>
        <w:rPr>
          <w:rFonts w:hint="eastAsia"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val="en-US" w:eastAsia="zh-CN"/>
        </w:rPr>
        <w:t xml:space="preserve">2025年5月 27 </w:t>
      </w:r>
      <w:r>
        <w:rPr>
          <w:rFonts w:hint="eastAsia" w:asciiTheme="minorEastAsia" w:hAnsiTheme="minorEastAsia" w:eastAsiaTheme="minorEastAsia" w:cstheme="minorEastAsia"/>
          <w:spacing w:val="-4"/>
          <w:sz w:val="21"/>
          <w:szCs w:val="21"/>
          <w:lang w:eastAsia="zh-CN"/>
        </w:rPr>
        <w:t>日</w:t>
      </w:r>
    </w:p>
    <w:p w14:paraId="623D9EFA">
      <w:pPr>
        <w:pStyle w:val="2"/>
        <w:rPr>
          <w:rFonts w:hint="eastAsia" w:asciiTheme="minorEastAsia" w:hAnsiTheme="minorEastAsia" w:eastAsiaTheme="minorEastAsia" w:cstheme="minorEastAsia"/>
          <w:spacing w:val="-4"/>
          <w:sz w:val="21"/>
          <w:szCs w:val="21"/>
          <w:lang w:eastAsia="zh-CN"/>
        </w:rPr>
      </w:pPr>
    </w:p>
    <w:p w14:paraId="311BF5D5">
      <w:pPr>
        <w:pStyle w:val="2"/>
        <w:rPr>
          <w:rFonts w:hint="eastAsia" w:asciiTheme="minorEastAsia" w:hAnsiTheme="minorEastAsia" w:eastAsiaTheme="minorEastAsia" w:cstheme="minorEastAsia"/>
          <w:spacing w:val="-4"/>
          <w:sz w:val="21"/>
          <w:szCs w:val="21"/>
          <w:lang w:eastAsia="zh-CN"/>
        </w:rPr>
      </w:pPr>
    </w:p>
    <w:p w14:paraId="7891949C">
      <w:pPr>
        <w:pStyle w:val="4"/>
        <w:tabs>
          <w:tab w:val="left" w:pos="2544"/>
          <w:tab w:val="center" w:pos="4320"/>
        </w:tabs>
        <w:adjustRightInd w:val="0"/>
        <w:snapToGrid w:val="0"/>
        <w:spacing w:before="0" w:after="0" w:line="360" w:lineRule="auto"/>
        <w:ind w:left="0" w:leftChars="0" w:firstLine="0" w:firstLineChars="0"/>
        <w:jc w:val="center"/>
        <w:rPr>
          <w:rFonts w:hint="default" w:ascii="宋体" w:hAnsi="宋体" w:eastAsia="宋体" w:cs="宋体"/>
          <w:snapToGrid w:val="0"/>
          <w:kern w:val="0"/>
          <w:sz w:val="32"/>
          <w:szCs w:val="32"/>
          <w:lang w:val="en-US" w:eastAsia="zh-CN"/>
        </w:rPr>
      </w:pPr>
      <w:bookmarkStart w:id="21" w:name="_Toc21189"/>
      <w:r>
        <w:rPr>
          <w:rFonts w:hint="eastAsia" w:ascii="宋体" w:hAnsi="宋体" w:cs="宋体"/>
          <w:bCs w:val="0"/>
          <w:snapToGrid w:val="0"/>
          <w:kern w:val="0"/>
          <w:sz w:val="32"/>
        </w:rPr>
        <w:t>第</w:t>
      </w:r>
      <w:r>
        <w:rPr>
          <w:rFonts w:hint="eastAsia" w:ascii="宋体" w:hAnsi="宋体" w:cs="宋体"/>
          <w:bCs w:val="0"/>
          <w:snapToGrid w:val="0"/>
          <w:kern w:val="0"/>
          <w:sz w:val="32"/>
          <w:lang w:val="en-US" w:eastAsia="zh-CN"/>
        </w:rPr>
        <w:t>二</w:t>
      </w:r>
      <w:r>
        <w:rPr>
          <w:rFonts w:hint="eastAsia" w:ascii="宋体" w:hAnsi="宋体" w:cs="宋体"/>
          <w:bCs w:val="0"/>
          <w:snapToGrid w:val="0"/>
          <w:kern w:val="0"/>
          <w:sz w:val="32"/>
        </w:rPr>
        <w:t xml:space="preserve">章  </w:t>
      </w:r>
      <w:r>
        <w:rPr>
          <w:rFonts w:hint="eastAsia" w:ascii="宋体" w:hAnsi="宋体" w:cs="宋体"/>
          <w:bCs w:val="0"/>
          <w:snapToGrid w:val="0"/>
          <w:kern w:val="0"/>
          <w:sz w:val="32"/>
          <w:lang w:val="en-US" w:eastAsia="zh-CN"/>
        </w:rPr>
        <w:t>响应人须知</w:t>
      </w:r>
      <w:bookmarkEnd w:id="21"/>
    </w:p>
    <w:tbl>
      <w:tblPr>
        <w:tblStyle w:val="23"/>
        <w:tblW w:w="91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116"/>
        <w:gridCol w:w="6196"/>
      </w:tblGrid>
      <w:tr w14:paraId="18FDC4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56" w:type="dxa"/>
            <w:tcBorders>
              <w:top w:val="single" w:color="auto" w:sz="12" w:space="0"/>
            </w:tcBorders>
            <w:noWrap w:val="0"/>
            <w:vAlign w:val="center"/>
          </w:tcPr>
          <w:p w14:paraId="7BC3074E">
            <w:pPr>
              <w:autoSpaceDE w:val="0"/>
              <w:autoSpaceDN w:val="0"/>
              <w:adjustRightInd w:val="0"/>
              <w:snapToGrid w:val="0"/>
              <w:spacing w:line="320" w:lineRule="exact"/>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lang w:val="en-US" w:eastAsia="zh-CN"/>
              </w:rPr>
              <w:t>序</w:t>
            </w:r>
            <w:r>
              <w:rPr>
                <w:rFonts w:hint="eastAsia" w:asciiTheme="minorEastAsia" w:hAnsiTheme="minorEastAsia" w:eastAsiaTheme="minorEastAsia" w:cstheme="minorEastAsia"/>
                <w:b/>
                <w:snapToGrid w:val="0"/>
                <w:kern w:val="0"/>
                <w:sz w:val="21"/>
                <w:szCs w:val="21"/>
              </w:rPr>
              <w:t>号</w:t>
            </w:r>
          </w:p>
        </w:tc>
        <w:tc>
          <w:tcPr>
            <w:tcW w:w="2116" w:type="dxa"/>
            <w:tcBorders>
              <w:top w:val="single" w:color="auto" w:sz="12" w:space="0"/>
            </w:tcBorders>
            <w:noWrap w:val="0"/>
            <w:vAlign w:val="center"/>
          </w:tcPr>
          <w:p w14:paraId="1623DF63">
            <w:pPr>
              <w:autoSpaceDE w:val="0"/>
              <w:autoSpaceDN w:val="0"/>
              <w:adjustRightInd w:val="0"/>
              <w:snapToGrid w:val="0"/>
              <w:spacing w:line="320" w:lineRule="exact"/>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条 款 名 称</w:t>
            </w:r>
          </w:p>
        </w:tc>
        <w:tc>
          <w:tcPr>
            <w:tcW w:w="6196" w:type="dxa"/>
            <w:tcBorders>
              <w:top w:val="single" w:color="auto" w:sz="12" w:space="0"/>
            </w:tcBorders>
            <w:noWrap w:val="0"/>
            <w:vAlign w:val="center"/>
          </w:tcPr>
          <w:p w14:paraId="122A741A">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编 列 内 容</w:t>
            </w:r>
          </w:p>
        </w:tc>
      </w:tr>
      <w:tr w14:paraId="03B714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E7B830F">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1</w:t>
            </w:r>
          </w:p>
        </w:tc>
        <w:tc>
          <w:tcPr>
            <w:tcW w:w="2116" w:type="dxa"/>
            <w:noWrap w:val="0"/>
            <w:vAlign w:val="center"/>
          </w:tcPr>
          <w:p w14:paraId="0C1D8CDA">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项目名称</w:t>
            </w:r>
          </w:p>
        </w:tc>
        <w:tc>
          <w:tcPr>
            <w:tcW w:w="6196" w:type="dxa"/>
            <w:noWrap w:val="0"/>
            <w:vAlign w:val="top"/>
          </w:tcPr>
          <w:p w14:paraId="13C1C8EE">
            <w:pPr>
              <w:keepNext w:val="0"/>
              <w:keepLines w:val="0"/>
              <w:pageBreakBefore w:val="0"/>
              <w:widowControl w:val="0"/>
              <w:kinsoku/>
              <w:wordWrap/>
              <w:overflowPunct/>
              <w:topLinePunct w:val="0"/>
              <w:autoSpaceDE w:val="0"/>
              <w:autoSpaceDN w:val="0"/>
              <w:bidi w:val="0"/>
              <w:adjustRightInd w:val="0"/>
              <w:snapToGrid w:val="0"/>
              <w:spacing w:before="160" w:beforeLines="50" w:line="240" w:lineRule="auto"/>
              <w:jc w:val="center"/>
              <w:textAlignment w:val="auto"/>
              <w:rPr>
                <w:rFonts w:hint="default" w:asciiTheme="minorEastAsia" w:hAnsiTheme="minorEastAsia" w:eastAsiaTheme="minorEastAsia" w:cstheme="minorEastAsia"/>
                <w:snapToGrid w:val="0"/>
                <w:kern w:val="0"/>
                <w:sz w:val="21"/>
                <w:szCs w:val="21"/>
                <w:lang w:val="en-US"/>
              </w:rPr>
            </w:pPr>
            <w:r>
              <w:rPr>
                <w:rFonts w:hint="eastAsia" w:asciiTheme="minorEastAsia" w:hAnsiTheme="minorEastAsia" w:eastAsiaTheme="minorEastAsia" w:cstheme="minorEastAsia"/>
                <w:sz w:val="21"/>
                <w:szCs w:val="21"/>
                <w:u w:val="none"/>
                <w:lang w:val="en-US" w:eastAsia="zh-CN"/>
              </w:rPr>
              <w:t>定普环线东皋岭隧道维修加固工程设备租赁</w:t>
            </w:r>
          </w:p>
        </w:tc>
      </w:tr>
      <w:tr w14:paraId="663370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280F031">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2</w:t>
            </w:r>
          </w:p>
        </w:tc>
        <w:tc>
          <w:tcPr>
            <w:tcW w:w="2116" w:type="dxa"/>
            <w:noWrap w:val="0"/>
            <w:vAlign w:val="center"/>
          </w:tcPr>
          <w:p w14:paraId="09541D17">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项目地点</w:t>
            </w:r>
          </w:p>
        </w:tc>
        <w:tc>
          <w:tcPr>
            <w:tcW w:w="6196" w:type="dxa"/>
            <w:noWrap w:val="0"/>
            <w:vAlign w:val="center"/>
          </w:tcPr>
          <w:p w14:paraId="094B9054">
            <w:pPr>
              <w:autoSpaceDE w:val="0"/>
              <w:autoSpaceDN w:val="0"/>
              <w:adjustRightInd w:val="0"/>
              <w:snapToGrid w:val="0"/>
              <w:spacing w:before="160" w:beforeLines="50" w:line="360" w:lineRule="auto"/>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浙江省舟山市定海区</w:t>
            </w:r>
          </w:p>
        </w:tc>
      </w:tr>
      <w:tr w14:paraId="401E88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D9221A1">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3</w:t>
            </w:r>
          </w:p>
        </w:tc>
        <w:tc>
          <w:tcPr>
            <w:tcW w:w="2116" w:type="dxa"/>
            <w:noWrap w:val="0"/>
            <w:vAlign w:val="center"/>
          </w:tcPr>
          <w:p w14:paraId="245842D6">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范围</w:t>
            </w:r>
            <w:r>
              <w:rPr>
                <w:rFonts w:hint="eastAsia" w:asciiTheme="minorEastAsia" w:hAnsiTheme="minorEastAsia" w:eastAsiaTheme="minorEastAsia" w:cstheme="minorEastAsia"/>
                <w:snapToGrid w:val="0"/>
                <w:kern w:val="0"/>
                <w:sz w:val="21"/>
                <w:szCs w:val="21"/>
                <w:lang w:val="en-US" w:eastAsia="zh-CN"/>
              </w:rPr>
              <w:t>及</w:t>
            </w:r>
            <w:r>
              <w:rPr>
                <w:rFonts w:hint="eastAsia" w:asciiTheme="minorEastAsia" w:hAnsiTheme="minorEastAsia" w:eastAsiaTheme="minorEastAsia" w:cstheme="minorEastAsia"/>
                <w:snapToGrid w:val="0"/>
                <w:kern w:val="0"/>
                <w:sz w:val="21"/>
                <w:szCs w:val="21"/>
              </w:rPr>
              <w:t>服务期</w:t>
            </w:r>
          </w:p>
        </w:tc>
        <w:tc>
          <w:tcPr>
            <w:tcW w:w="6196" w:type="dxa"/>
            <w:noWrap w:val="0"/>
            <w:vAlign w:val="center"/>
          </w:tcPr>
          <w:p w14:paraId="674508EF">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zh-CN"/>
              </w:rPr>
              <w:t>详见</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lang w:val="zh-CN"/>
              </w:rPr>
              <w:t>公告</w:t>
            </w:r>
          </w:p>
        </w:tc>
      </w:tr>
      <w:tr w14:paraId="664A33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3F81327">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4</w:t>
            </w:r>
          </w:p>
        </w:tc>
        <w:tc>
          <w:tcPr>
            <w:tcW w:w="2116" w:type="dxa"/>
            <w:noWrap w:val="0"/>
            <w:vAlign w:val="center"/>
          </w:tcPr>
          <w:p w14:paraId="003A2004">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方式</w:t>
            </w:r>
          </w:p>
        </w:tc>
        <w:tc>
          <w:tcPr>
            <w:tcW w:w="6196" w:type="dxa"/>
            <w:noWrap w:val="0"/>
            <w:vAlign w:val="center"/>
          </w:tcPr>
          <w:p w14:paraId="1FF14B18">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rPr>
              <w:sym w:font="Wingdings" w:char="00FE"/>
            </w:r>
            <w:r>
              <w:rPr>
                <w:rFonts w:hint="eastAsia" w:asciiTheme="minorEastAsia" w:hAnsiTheme="minorEastAsia" w:eastAsiaTheme="minorEastAsia" w:cstheme="minorEastAsia"/>
                <w:snapToGrid w:val="0"/>
                <w:kern w:val="0"/>
                <w:sz w:val="21"/>
                <w:szCs w:val="21"/>
              </w:rPr>
              <w:t>公开</w:t>
            </w:r>
            <w:r>
              <w:rPr>
                <w:rFonts w:hint="eastAsia" w:asciiTheme="minorEastAsia" w:hAnsiTheme="minorEastAsia" w:eastAsiaTheme="minorEastAsia" w:cstheme="minorEastAsia"/>
                <w:snapToGrid w:val="0"/>
                <w:kern w:val="0"/>
                <w:sz w:val="21"/>
                <w:szCs w:val="21"/>
                <w:lang w:val="en-US" w:eastAsia="zh-CN"/>
              </w:rPr>
              <w:t xml:space="preserve">选择     </w:t>
            </w:r>
            <w:r>
              <w:rPr>
                <w:rFonts w:hint="eastAsia" w:asciiTheme="minorEastAsia" w:hAnsiTheme="minorEastAsia" w:eastAsiaTheme="minorEastAsia" w:cstheme="minorEastAsia"/>
                <w:spacing w:val="6"/>
                <w:sz w:val="21"/>
                <w:szCs w:val="21"/>
                <w:lang w:eastAsia="zh-CN"/>
              </w:rPr>
              <w:sym w:font="Wingdings 2" w:char="00A3"/>
            </w:r>
            <w:r>
              <w:rPr>
                <w:rFonts w:hint="eastAsia" w:asciiTheme="minorEastAsia" w:hAnsiTheme="minorEastAsia" w:eastAsiaTheme="minorEastAsia" w:cstheme="minorEastAsia"/>
                <w:spacing w:val="-1"/>
                <w:sz w:val="21"/>
                <w:szCs w:val="21"/>
                <w:lang w:val="en-US" w:eastAsia="zh-CN"/>
              </w:rPr>
              <w:t>邀请选择</w:t>
            </w:r>
          </w:p>
        </w:tc>
      </w:tr>
      <w:tr w14:paraId="659CFE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E339073">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5</w:t>
            </w:r>
          </w:p>
        </w:tc>
        <w:tc>
          <w:tcPr>
            <w:tcW w:w="2116" w:type="dxa"/>
            <w:noWrap w:val="0"/>
            <w:vAlign w:val="center"/>
          </w:tcPr>
          <w:p w14:paraId="78B27CAD">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资格审查</w:t>
            </w:r>
          </w:p>
        </w:tc>
        <w:tc>
          <w:tcPr>
            <w:tcW w:w="6196" w:type="dxa"/>
            <w:noWrap w:val="0"/>
            <w:vAlign w:val="center"/>
          </w:tcPr>
          <w:p w14:paraId="2721B896">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 xml:space="preserve">    </w:t>
            </w:r>
            <w:r>
              <w:rPr>
                <w:rFonts w:hint="eastAsia" w:asciiTheme="minorEastAsia" w:hAnsiTheme="minorEastAsia" w:eastAsiaTheme="minorEastAsia" w:cstheme="minorEastAsia"/>
                <w:snapToGrid w:val="0"/>
                <w:kern w:val="0"/>
                <w:sz w:val="21"/>
                <w:szCs w:val="21"/>
              </w:rPr>
              <w:sym w:font="Wingdings" w:char="00FE"/>
            </w:r>
            <w:r>
              <w:rPr>
                <w:rFonts w:hint="eastAsia" w:asciiTheme="minorEastAsia" w:hAnsiTheme="minorEastAsia" w:eastAsiaTheme="minorEastAsia" w:cstheme="minorEastAsia"/>
                <w:snapToGrid w:val="0"/>
                <w:kern w:val="0"/>
                <w:sz w:val="21"/>
                <w:szCs w:val="21"/>
              </w:rPr>
              <w:t>资格后审</w:t>
            </w:r>
          </w:p>
        </w:tc>
      </w:tr>
      <w:tr w14:paraId="29DC99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3EE0878">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6</w:t>
            </w:r>
          </w:p>
        </w:tc>
        <w:tc>
          <w:tcPr>
            <w:tcW w:w="2116" w:type="dxa"/>
            <w:noWrap w:val="0"/>
            <w:vAlign w:val="center"/>
          </w:tcPr>
          <w:p w14:paraId="29ECC3B9">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人资格条件</w:t>
            </w:r>
          </w:p>
        </w:tc>
        <w:tc>
          <w:tcPr>
            <w:tcW w:w="6196" w:type="dxa"/>
            <w:noWrap w:val="0"/>
            <w:vAlign w:val="center"/>
          </w:tcPr>
          <w:p w14:paraId="20447FA5">
            <w:pPr>
              <w:pStyle w:val="19"/>
              <w:adjustRightInd w:val="0"/>
              <w:snapToGrid w:val="0"/>
              <w:spacing w:before="160" w:beforeLines="50" w:beforeAutospacing="0" w:after="0" w:afterAutospacing="0" w:line="360" w:lineRule="auto"/>
              <w:jc w:val="center"/>
              <w:rPr>
                <w:rFonts w:hint="eastAsia" w:asciiTheme="minorEastAsia" w:hAnsiTheme="minorEastAsia" w:eastAsiaTheme="minorEastAsia" w:cstheme="minorEastAsia"/>
                <w:snapToGrid w:val="0"/>
                <w:sz w:val="21"/>
                <w:szCs w:val="21"/>
                <w:lang w:val="zh-CN"/>
              </w:rPr>
            </w:pPr>
            <w:r>
              <w:rPr>
                <w:rFonts w:hint="eastAsia" w:asciiTheme="minorEastAsia" w:hAnsiTheme="minorEastAsia" w:eastAsiaTheme="minorEastAsia" w:cstheme="minorEastAsia"/>
                <w:snapToGrid w:val="0"/>
                <w:sz w:val="21"/>
                <w:szCs w:val="21"/>
                <w:lang w:val="en-US" w:eastAsia="zh-CN"/>
              </w:rPr>
              <w:t>详见第一章 选择公告</w:t>
            </w:r>
          </w:p>
        </w:tc>
      </w:tr>
      <w:tr w14:paraId="02B5AF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CFD5E86">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7</w:t>
            </w:r>
          </w:p>
        </w:tc>
        <w:tc>
          <w:tcPr>
            <w:tcW w:w="2116" w:type="dxa"/>
            <w:noWrap w:val="0"/>
            <w:vAlign w:val="center"/>
          </w:tcPr>
          <w:p w14:paraId="5EFB4C21">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质量</w:t>
            </w:r>
            <w:r>
              <w:rPr>
                <w:rFonts w:hint="eastAsia" w:asciiTheme="minorEastAsia" w:hAnsiTheme="minorEastAsia" w:eastAsiaTheme="minorEastAsia" w:cstheme="minorEastAsia"/>
                <w:snapToGrid w:val="0"/>
                <w:kern w:val="0"/>
                <w:sz w:val="21"/>
                <w:szCs w:val="21"/>
                <w:lang w:val="en-US" w:eastAsia="zh-CN"/>
              </w:rPr>
              <w:t>标准</w:t>
            </w:r>
          </w:p>
        </w:tc>
        <w:tc>
          <w:tcPr>
            <w:tcW w:w="6196" w:type="dxa"/>
            <w:noWrap w:val="0"/>
            <w:vAlign w:val="center"/>
          </w:tcPr>
          <w:p w14:paraId="32EECF1E">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z w:val="21"/>
                <w:szCs w:val="21"/>
              </w:rPr>
              <w:t>满足</w:t>
            </w:r>
            <w:r>
              <w:rPr>
                <w:rFonts w:hint="eastAsia" w:asciiTheme="minorEastAsia" w:hAnsiTheme="minorEastAsia" w:eastAsiaTheme="minorEastAsia" w:cstheme="minorEastAsia"/>
                <w:sz w:val="21"/>
                <w:szCs w:val="21"/>
                <w:lang w:val="en-US" w:eastAsia="zh-CN"/>
              </w:rPr>
              <w:t>选择人</w:t>
            </w:r>
            <w:r>
              <w:rPr>
                <w:rFonts w:hint="eastAsia" w:asciiTheme="minorEastAsia" w:hAnsiTheme="minorEastAsia" w:eastAsiaTheme="minorEastAsia" w:cstheme="minorEastAsia"/>
                <w:sz w:val="21"/>
                <w:szCs w:val="21"/>
              </w:rPr>
              <w:t>要求</w:t>
            </w:r>
          </w:p>
        </w:tc>
      </w:tr>
      <w:tr w14:paraId="16458B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4BB72FD">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8</w:t>
            </w:r>
          </w:p>
        </w:tc>
        <w:tc>
          <w:tcPr>
            <w:tcW w:w="2116" w:type="dxa"/>
            <w:noWrap w:val="0"/>
            <w:vAlign w:val="center"/>
          </w:tcPr>
          <w:p w14:paraId="5F58BF69">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签字或盖章要求</w:t>
            </w:r>
          </w:p>
        </w:tc>
        <w:tc>
          <w:tcPr>
            <w:tcW w:w="6196" w:type="dxa"/>
            <w:noWrap w:val="0"/>
            <w:vAlign w:val="center"/>
          </w:tcPr>
          <w:p w14:paraId="66ADF5E1">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按</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文件提供的格式签字和加盖单位公章</w:t>
            </w:r>
          </w:p>
        </w:tc>
      </w:tr>
      <w:tr w14:paraId="4BDEA1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0E9FD93">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9</w:t>
            </w:r>
          </w:p>
        </w:tc>
        <w:tc>
          <w:tcPr>
            <w:tcW w:w="2116" w:type="dxa"/>
            <w:noWrap w:val="0"/>
            <w:vAlign w:val="center"/>
          </w:tcPr>
          <w:p w14:paraId="5512139F">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文件份数</w:t>
            </w:r>
          </w:p>
        </w:tc>
        <w:tc>
          <w:tcPr>
            <w:tcW w:w="6196" w:type="dxa"/>
            <w:noWrap w:val="0"/>
            <w:vAlign w:val="center"/>
          </w:tcPr>
          <w:p w14:paraId="1195544D">
            <w:pPr>
              <w:bidi w:val="0"/>
              <w:spacing w:line="400" w:lineRule="exact"/>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①正本一份，副本两份（正本的彩色复印件可用作副本）；</w:t>
            </w:r>
          </w:p>
          <w:p w14:paraId="580B7713">
            <w:pPr>
              <w:bidi w:val="0"/>
              <w:spacing w:line="400" w:lineRule="exact"/>
              <w:ind w:firstLine="420" w:firstLineChars="200"/>
              <w:rPr>
                <w:rFonts w:hint="eastAsia" w:asciiTheme="minorEastAsia" w:hAnsiTheme="minorEastAsia" w:eastAsiaTheme="minorEastAsia" w:cstheme="minorEastAsia"/>
                <w:b/>
                <w:snapToGrid w:val="0"/>
                <w:kern w:val="0"/>
                <w:sz w:val="21"/>
                <w:szCs w:val="21"/>
              </w:rPr>
            </w:pPr>
            <w:r>
              <w:rPr>
                <w:rFonts w:hint="eastAsia" w:ascii="Times New Roman" w:hAnsi="Times New Roman" w:eastAsia="宋体" w:cs="Times New Roman"/>
                <w:lang w:val="en-US" w:eastAsia="zh-CN"/>
              </w:rPr>
              <w:t>②正、副本内容须完全一致，如有出入，以正本内容为准</w:t>
            </w:r>
            <w:r>
              <w:rPr>
                <w:rFonts w:hint="eastAsia" w:asciiTheme="minorEastAsia" w:hAnsiTheme="minorEastAsia" w:eastAsiaTheme="minorEastAsia" w:cstheme="minorEastAsia"/>
                <w:kern w:val="2"/>
                <w:sz w:val="21"/>
                <w:szCs w:val="21"/>
                <w:lang w:val="en-US" w:eastAsia="zh-CN" w:bidi="ar-SA"/>
              </w:rPr>
              <w:t>。</w:t>
            </w:r>
          </w:p>
        </w:tc>
      </w:tr>
      <w:tr w14:paraId="0EDFDD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0E7D1F1">
            <w:pPr>
              <w:autoSpaceDE w:val="0"/>
              <w:autoSpaceDN w:val="0"/>
              <w:adjustRightInd w:val="0"/>
              <w:snapToGrid w:val="0"/>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2116" w:type="dxa"/>
            <w:noWrap w:val="0"/>
            <w:vAlign w:val="center"/>
          </w:tcPr>
          <w:p w14:paraId="44394242">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装订要求</w:t>
            </w:r>
          </w:p>
        </w:tc>
        <w:tc>
          <w:tcPr>
            <w:tcW w:w="6196" w:type="dxa"/>
            <w:noWrap w:val="0"/>
            <w:vAlign w:val="center"/>
          </w:tcPr>
          <w:p w14:paraId="38E45237">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可以采用</w:t>
            </w:r>
            <w:r>
              <w:rPr>
                <w:rFonts w:hint="eastAsia" w:asciiTheme="minorEastAsia" w:hAnsiTheme="minorEastAsia" w:eastAsiaTheme="minorEastAsia" w:cstheme="minorEastAsia"/>
                <w:sz w:val="21"/>
                <w:szCs w:val="21"/>
              </w:rPr>
              <w:t>胶装</w:t>
            </w:r>
            <w:r>
              <w:rPr>
                <w:rFonts w:hint="eastAsia" w:asciiTheme="minorEastAsia" w:hAnsiTheme="minorEastAsia" w:eastAsiaTheme="minorEastAsia" w:cstheme="minorEastAsia"/>
                <w:sz w:val="21"/>
                <w:szCs w:val="21"/>
                <w:lang w:val="en-US" w:eastAsia="zh-CN"/>
              </w:rPr>
              <w:t>等</w:t>
            </w:r>
            <w:r>
              <w:rPr>
                <w:rFonts w:hint="eastAsia" w:asciiTheme="minorEastAsia" w:hAnsiTheme="minorEastAsia" w:eastAsiaTheme="minorEastAsia" w:cstheme="minorEastAsia"/>
                <w:sz w:val="21"/>
                <w:szCs w:val="21"/>
              </w:rPr>
              <w:t>方式装订，装订应牢固、不易拆散和换页。</w:t>
            </w:r>
          </w:p>
        </w:tc>
      </w:tr>
      <w:tr w14:paraId="2A4B33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A2C65C3">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11</w:t>
            </w:r>
          </w:p>
        </w:tc>
        <w:tc>
          <w:tcPr>
            <w:tcW w:w="2116" w:type="dxa"/>
            <w:noWrap w:val="0"/>
            <w:vAlign w:val="center"/>
          </w:tcPr>
          <w:p w14:paraId="5EB46BA4">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封套写明</w:t>
            </w:r>
          </w:p>
        </w:tc>
        <w:tc>
          <w:tcPr>
            <w:tcW w:w="6196" w:type="dxa"/>
            <w:noWrap w:val="0"/>
            <w:vAlign w:val="center"/>
          </w:tcPr>
          <w:p w14:paraId="521D582C">
            <w:pPr>
              <w:spacing w:before="160" w:beforeLines="50" w:line="240" w:lineRule="auto"/>
              <w:ind w:firstLine="420" w:firstLineChars="200"/>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 xml:space="preserve">响应人名称：  </w:t>
            </w:r>
            <w:r>
              <w:rPr>
                <w:rFonts w:hint="eastAsia" w:asciiTheme="minorEastAsia" w:hAnsiTheme="minorEastAsia" w:eastAsiaTheme="minorEastAsia" w:cstheme="minorEastAsia"/>
                <w:b/>
                <w:bCs/>
                <w:snapToGrid w:val="0"/>
                <w:color w:val="auto"/>
                <w:kern w:val="0"/>
                <w:sz w:val="21"/>
                <w:szCs w:val="21"/>
                <w:lang w:val="en-US" w:eastAsia="zh-CN"/>
              </w:rPr>
              <w:t xml:space="preserve">   </w:t>
            </w:r>
            <w:bookmarkStart w:id="29" w:name="_GoBack"/>
            <w:bookmarkEnd w:id="29"/>
          </w:p>
          <w:p w14:paraId="484DBF11">
            <w:pPr>
              <w:spacing w:before="160" w:beforeLines="50" w:line="240" w:lineRule="auto"/>
              <w:ind w:firstLine="420" w:firstLineChars="200"/>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选择人：杭州交通高等级公路养护有限公司</w:t>
            </w:r>
          </w:p>
          <w:p w14:paraId="709BC70B">
            <w:pPr>
              <w:spacing w:before="160" w:beforeLines="50" w:line="240" w:lineRule="auto"/>
              <w:ind w:firstLine="420" w:firstLineChars="200"/>
              <w:rPr>
                <w:rFonts w:hint="eastAsia" w:asciiTheme="minorEastAsia" w:hAnsiTheme="minorEastAsia" w:eastAsiaTheme="minorEastAsia" w:cstheme="minorEastAsia"/>
                <w:sz w:val="21"/>
                <w:szCs w:val="21"/>
                <w:u w:val="none"/>
                <w:lang w:val="en-US" w:eastAsia="zh-CN"/>
              </w:rPr>
            </w:pPr>
            <w:r>
              <w:rPr>
                <w:rFonts w:hint="default" w:asciiTheme="minorEastAsia" w:hAnsiTheme="minorEastAsia" w:eastAsiaTheme="minorEastAsia" w:cstheme="minorEastAsia"/>
                <w:snapToGrid w:val="0"/>
                <w:kern w:val="0"/>
                <w:sz w:val="21"/>
                <w:szCs w:val="21"/>
                <w:lang w:val="en-US" w:eastAsia="zh-CN"/>
              </w:rPr>
              <w:t>选择名称：</w:t>
            </w:r>
            <w:r>
              <w:rPr>
                <w:rFonts w:hint="eastAsia" w:asciiTheme="minorEastAsia" w:hAnsiTheme="minorEastAsia" w:eastAsiaTheme="minorEastAsia" w:cstheme="minorEastAsia"/>
                <w:sz w:val="21"/>
                <w:szCs w:val="21"/>
                <w:u w:val="none"/>
                <w:lang w:val="en-US" w:eastAsia="zh-CN"/>
              </w:rPr>
              <w:t>定普环线东皋岭隧道维修加固工程设备租赁</w:t>
            </w:r>
          </w:p>
          <w:p w14:paraId="6A2AA291">
            <w:pPr>
              <w:spacing w:before="160" w:beforeLines="50" w:line="240" w:lineRule="auto"/>
              <w:ind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人地址：杭州市西湖区双浦镇枫桦东路68号</w:t>
            </w:r>
          </w:p>
          <w:p w14:paraId="0EF1096F">
            <w:pPr>
              <w:autoSpaceDE w:val="0"/>
              <w:autoSpaceDN w:val="0"/>
              <w:adjustRightInd w:val="0"/>
              <w:snapToGrid w:val="0"/>
              <w:spacing w:before="160" w:beforeLines="50" w:line="240" w:lineRule="auto"/>
              <w:ind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u w:val="none"/>
              </w:rPr>
              <w:t xml:space="preserve">在 </w:t>
            </w:r>
            <w:r>
              <w:rPr>
                <w:rFonts w:hint="eastAsia" w:asciiTheme="minorEastAsia" w:hAnsiTheme="minorEastAsia" w:eastAsiaTheme="minorEastAsia" w:cstheme="minorEastAsia"/>
                <w:snapToGrid w:val="0"/>
                <w:kern w:val="0"/>
                <w:sz w:val="21"/>
                <w:szCs w:val="21"/>
                <w:u w:val="none"/>
                <w:lang w:val="en-US" w:eastAsia="zh-CN"/>
              </w:rPr>
              <w:t>2025</w:t>
            </w:r>
            <w:r>
              <w:rPr>
                <w:rFonts w:hint="eastAsia" w:asciiTheme="minorEastAsia" w:hAnsiTheme="minorEastAsia" w:eastAsiaTheme="minorEastAsia" w:cstheme="minorEastAsia"/>
                <w:snapToGrid w:val="0"/>
                <w:kern w:val="0"/>
                <w:sz w:val="21"/>
                <w:szCs w:val="21"/>
                <w:u w:val="none"/>
              </w:rPr>
              <w:t>年</w:t>
            </w:r>
            <w:r>
              <w:rPr>
                <w:rFonts w:hint="eastAsia" w:asciiTheme="minorEastAsia" w:hAnsiTheme="minorEastAsia" w:eastAsiaTheme="minorEastAsia" w:cstheme="minorEastAsia"/>
                <w:snapToGrid w:val="0"/>
                <w:kern w:val="0"/>
                <w:sz w:val="21"/>
                <w:szCs w:val="21"/>
                <w:u w:val="none"/>
                <w:lang w:val="en-US" w:eastAsia="zh-CN"/>
              </w:rPr>
              <w:t xml:space="preserve"> 6 </w:t>
            </w:r>
            <w:r>
              <w:rPr>
                <w:rFonts w:hint="eastAsia" w:asciiTheme="minorEastAsia" w:hAnsiTheme="minorEastAsia" w:eastAsiaTheme="minorEastAsia" w:cstheme="minorEastAsia"/>
                <w:snapToGrid w:val="0"/>
                <w:kern w:val="0"/>
                <w:sz w:val="21"/>
                <w:szCs w:val="21"/>
                <w:u w:val="none"/>
              </w:rPr>
              <w:t>月</w:t>
            </w:r>
            <w:r>
              <w:rPr>
                <w:rFonts w:hint="eastAsia" w:asciiTheme="minorEastAsia" w:hAnsiTheme="minorEastAsia" w:eastAsiaTheme="minorEastAsia" w:cstheme="minorEastAsia"/>
                <w:snapToGrid w:val="0"/>
                <w:kern w:val="0"/>
                <w:sz w:val="21"/>
                <w:szCs w:val="21"/>
                <w:highlight w:val="none"/>
                <w:u w:val="none"/>
                <w:lang w:val="en-US" w:eastAsia="zh-CN"/>
              </w:rPr>
              <w:t xml:space="preserve"> 3 </w:t>
            </w:r>
            <w:r>
              <w:rPr>
                <w:rFonts w:hint="eastAsia" w:asciiTheme="minorEastAsia" w:hAnsiTheme="minorEastAsia" w:eastAsiaTheme="minorEastAsia" w:cstheme="minorEastAsia"/>
                <w:snapToGrid w:val="0"/>
                <w:kern w:val="0"/>
                <w:sz w:val="21"/>
                <w:szCs w:val="21"/>
                <w:highlight w:val="none"/>
                <w:u w:val="none"/>
              </w:rPr>
              <w:t>日</w:t>
            </w:r>
            <w:r>
              <w:rPr>
                <w:rFonts w:hint="eastAsia" w:asciiTheme="minorEastAsia" w:hAnsiTheme="minorEastAsia" w:eastAsiaTheme="minorEastAsia" w:cstheme="minorEastAsia"/>
                <w:snapToGrid w:val="0"/>
                <w:kern w:val="0"/>
                <w:sz w:val="21"/>
                <w:szCs w:val="21"/>
                <w:highlight w:val="none"/>
                <w:u w:val="none"/>
                <w:lang w:val="en-US" w:eastAsia="zh-CN"/>
              </w:rPr>
              <w:t xml:space="preserve"> 15 </w:t>
            </w:r>
            <w:r>
              <w:rPr>
                <w:rFonts w:hint="eastAsia" w:asciiTheme="minorEastAsia" w:hAnsiTheme="minorEastAsia" w:eastAsiaTheme="minorEastAsia" w:cstheme="minorEastAsia"/>
                <w:snapToGrid w:val="0"/>
                <w:kern w:val="0"/>
                <w:sz w:val="21"/>
                <w:szCs w:val="21"/>
                <w:highlight w:val="none"/>
                <w:u w:val="none"/>
                <w:lang w:eastAsia="zh-CN"/>
              </w:rPr>
              <w:t>：</w:t>
            </w:r>
            <w:r>
              <w:rPr>
                <w:rFonts w:hint="eastAsia" w:asciiTheme="minorEastAsia" w:hAnsiTheme="minorEastAsia" w:eastAsiaTheme="minorEastAsia" w:cstheme="minorEastAsia"/>
                <w:snapToGrid w:val="0"/>
                <w:kern w:val="0"/>
                <w:sz w:val="21"/>
                <w:szCs w:val="21"/>
                <w:highlight w:val="none"/>
                <w:u w:val="none"/>
                <w:lang w:val="en-US" w:eastAsia="zh-CN"/>
              </w:rPr>
              <w:t>00</w:t>
            </w:r>
            <w:r>
              <w:rPr>
                <w:rFonts w:hint="eastAsia" w:asciiTheme="minorEastAsia" w:hAnsiTheme="minorEastAsia" w:eastAsiaTheme="minorEastAsia" w:cstheme="minorEastAsia"/>
                <w:snapToGrid w:val="0"/>
                <w:kern w:val="0"/>
                <w:sz w:val="21"/>
                <w:szCs w:val="21"/>
                <w:highlight w:val="none"/>
              </w:rPr>
              <w:t>（</w:t>
            </w:r>
            <w:r>
              <w:rPr>
                <w:rFonts w:hint="eastAsia" w:asciiTheme="minorEastAsia" w:hAnsiTheme="minorEastAsia" w:eastAsiaTheme="minorEastAsia" w:cstheme="minorEastAsia"/>
                <w:snapToGrid w:val="0"/>
                <w:kern w:val="0"/>
                <w:sz w:val="21"/>
                <w:szCs w:val="21"/>
              </w:rPr>
              <w:t>即开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时间）前不得开启</w:t>
            </w:r>
          </w:p>
        </w:tc>
      </w:tr>
      <w:tr w14:paraId="0F991C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B0AFD63">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12</w:t>
            </w:r>
          </w:p>
        </w:tc>
        <w:tc>
          <w:tcPr>
            <w:tcW w:w="2116" w:type="dxa"/>
            <w:noWrap w:val="0"/>
            <w:vAlign w:val="center"/>
          </w:tcPr>
          <w:p w14:paraId="591FDB9C">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截止时间</w:t>
            </w:r>
          </w:p>
        </w:tc>
        <w:tc>
          <w:tcPr>
            <w:tcW w:w="6196" w:type="dxa"/>
            <w:noWrap w:val="0"/>
            <w:vAlign w:val="center"/>
          </w:tcPr>
          <w:p w14:paraId="62734A7E">
            <w:pPr>
              <w:autoSpaceDE w:val="0"/>
              <w:autoSpaceDN w:val="0"/>
              <w:adjustRightInd w:val="0"/>
              <w:snapToGrid w:val="0"/>
              <w:spacing w:before="160" w:beforeLines="50" w:line="360" w:lineRule="auto"/>
              <w:ind w:firstLine="0" w:firstLineChars="0"/>
              <w:jc w:val="center"/>
              <w:rPr>
                <w:rFonts w:hint="default" w:asciiTheme="minorEastAsia" w:hAnsiTheme="minorEastAsia" w:eastAsiaTheme="minorEastAsia" w:cstheme="minorEastAsia"/>
                <w:b w:val="0"/>
                <w:bCs/>
                <w:snapToGrid w:val="0"/>
                <w:kern w:val="0"/>
                <w:sz w:val="21"/>
                <w:szCs w:val="21"/>
                <w:lang w:val="en-US"/>
              </w:rPr>
            </w:pPr>
            <w:r>
              <w:rPr>
                <w:rFonts w:hint="eastAsia" w:asciiTheme="minorEastAsia" w:hAnsiTheme="minorEastAsia" w:eastAsiaTheme="minorEastAsia" w:cstheme="minorEastAsia"/>
                <w:b w:val="0"/>
                <w:bCs/>
                <w:snapToGrid w:val="0"/>
                <w:kern w:val="0"/>
                <w:sz w:val="21"/>
                <w:szCs w:val="21"/>
                <w:lang w:val="en-US" w:eastAsia="zh-CN"/>
              </w:rPr>
              <w:t>见选择公告</w:t>
            </w:r>
          </w:p>
        </w:tc>
      </w:tr>
      <w:tr w14:paraId="006F80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29F8058">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13</w:t>
            </w:r>
          </w:p>
        </w:tc>
        <w:tc>
          <w:tcPr>
            <w:tcW w:w="2116" w:type="dxa"/>
            <w:noWrap w:val="0"/>
            <w:vAlign w:val="center"/>
          </w:tcPr>
          <w:p w14:paraId="0C07A003">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响应文件的拒收情形</w:t>
            </w:r>
          </w:p>
        </w:tc>
        <w:tc>
          <w:tcPr>
            <w:tcW w:w="6196" w:type="dxa"/>
            <w:noWrap w:val="0"/>
            <w:vAlign w:val="center"/>
          </w:tcPr>
          <w:p w14:paraId="5946588A">
            <w:pPr>
              <w:autoSpaceDE w:val="0"/>
              <w:autoSpaceDN w:val="0"/>
              <w:adjustRightInd w:val="0"/>
              <w:snapToGrid w:val="0"/>
              <w:spacing w:before="160" w:beforeLines="50" w:line="360" w:lineRule="auto"/>
              <w:ind w:firstLine="0" w:firstLineChars="0"/>
              <w:jc w:val="center"/>
              <w:rPr>
                <w:rFonts w:hint="eastAsia" w:asciiTheme="minorEastAsia" w:hAnsiTheme="minorEastAsia" w:eastAsiaTheme="minorEastAsia" w:cstheme="minorEastAsia"/>
                <w:b/>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纸质响应文件逾期送达、未送达指定地点或未按要求密封的。</w:t>
            </w:r>
          </w:p>
        </w:tc>
      </w:tr>
      <w:tr w14:paraId="6F2879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62618A0">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14</w:t>
            </w:r>
          </w:p>
        </w:tc>
        <w:tc>
          <w:tcPr>
            <w:tcW w:w="2116" w:type="dxa"/>
            <w:noWrap w:val="0"/>
            <w:vAlign w:val="center"/>
          </w:tcPr>
          <w:p w14:paraId="05745E17">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是否退还</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w:t>
            </w:r>
          </w:p>
        </w:tc>
        <w:tc>
          <w:tcPr>
            <w:tcW w:w="6196" w:type="dxa"/>
            <w:noWrap w:val="0"/>
            <w:vAlign w:val="center"/>
          </w:tcPr>
          <w:p w14:paraId="5EA781EB">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b w:val="0"/>
                <w:bCs w:val="0"/>
                <w:snapToGrid w:val="0"/>
                <w:kern w:val="0"/>
                <w:sz w:val="21"/>
                <w:szCs w:val="21"/>
              </w:rPr>
              <w:sym w:font="Wingdings" w:char="F0FE"/>
            </w:r>
            <w:r>
              <w:rPr>
                <w:rFonts w:hint="eastAsia" w:asciiTheme="minorEastAsia" w:hAnsiTheme="minorEastAsia" w:eastAsiaTheme="minorEastAsia" w:cstheme="minorEastAsia"/>
                <w:snapToGrid w:val="0"/>
                <w:kern w:val="0"/>
                <w:sz w:val="21"/>
                <w:szCs w:val="21"/>
              </w:rPr>
              <w:t>否</w:t>
            </w:r>
            <w:r>
              <w:rPr>
                <w:rFonts w:hint="eastAsia" w:asciiTheme="minorEastAsia" w:hAnsiTheme="minorEastAsia" w:eastAsiaTheme="minorEastAsia" w:cstheme="minorEastAsia"/>
                <w:snapToGrid w:val="0"/>
                <w:kern w:val="0"/>
                <w:sz w:val="21"/>
                <w:szCs w:val="21"/>
                <w:lang w:val="en-US" w:eastAsia="zh-CN"/>
              </w:rPr>
              <w:t xml:space="preserve">         </w:t>
            </w:r>
            <w:r>
              <w:rPr>
                <w:rFonts w:hint="eastAsia" w:asciiTheme="minorEastAsia" w:hAnsiTheme="minorEastAsia" w:eastAsiaTheme="minorEastAsia" w:cstheme="minorEastAsia"/>
                <w:snapToGrid w:val="0"/>
                <w:kern w:val="0"/>
                <w:sz w:val="21"/>
                <w:szCs w:val="21"/>
              </w:rPr>
              <w:t>□是</w:t>
            </w:r>
          </w:p>
        </w:tc>
      </w:tr>
      <w:tr w14:paraId="69202E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5C274C9">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15</w:t>
            </w:r>
          </w:p>
        </w:tc>
        <w:tc>
          <w:tcPr>
            <w:tcW w:w="2116" w:type="dxa"/>
            <w:noWrap w:val="0"/>
            <w:vAlign w:val="center"/>
          </w:tcPr>
          <w:p w14:paraId="439AE270">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时间和地点</w:t>
            </w:r>
          </w:p>
        </w:tc>
        <w:tc>
          <w:tcPr>
            <w:tcW w:w="6196" w:type="dxa"/>
            <w:noWrap w:val="0"/>
            <w:vAlign w:val="center"/>
          </w:tcPr>
          <w:p w14:paraId="18C248D3">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时间：同</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截止时间</w:t>
            </w:r>
            <w:r>
              <w:rPr>
                <w:rFonts w:hint="eastAsia" w:asciiTheme="minorEastAsia" w:hAnsiTheme="minorEastAsia" w:eastAsiaTheme="minorEastAsia" w:cstheme="minorEastAsia"/>
                <w:snapToGrid w:val="0"/>
                <w:kern w:val="0"/>
                <w:sz w:val="21"/>
                <w:szCs w:val="21"/>
                <w:lang w:eastAsia="zh-CN"/>
              </w:rPr>
              <w:t>。</w:t>
            </w:r>
          </w:p>
          <w:p w14:paraId="3EAA27B8">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地点：同</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文件递交地点</w:t>
            </w:r>
            <w:r>
              <w:rPr>
                <w:rFonts w:hint="eastAsia" w:asciiTheme="minorEastAsia" w:hAnsiTheme="minorEastAsia" w:eastAsiaTheme="minorEastAsia" w:cstheme="minorEastAsia"/>
                <w:snapToGrid w:val="0"/>
                <w:kern w:val="0"/>
                <w:sz w:val="21"/>
                <w:szCs w:val="21"/>
                <w:lang w:eastAsia="zh-CN"/>
              </w:rPr>
              <w:t>。</w:t>
            </w:r>
          </w:p>
        </w:tc>
      </w:tr>
      <w:tr w14:paraId="65FDF4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E50BFFF">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16</w:t>
            </w:r>
          </w:p>
        </w:tc>
        <w:tc>
          <w:tcPr>
            <w:tcW w:w="2116" w:type="dxa"/>
            <w:noWrap w:val="0"/>
            <w:vAlign w:val="center"/>
          </w:tcPr>
          <w:p w14:paraId="4DE17938">
            <w:pPr>
              <w:autoSpaceDE w:val="0"/>
              <w:autoSpaceDN w:val="0"/>
              <w:adjustRightInd w:val="0"/>
              <w:snapToGrid w:val="0"/>
              <w:spacing w:line="320" w:lineRule="exact"/>
              <w:jc w:val="both"/>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时应携带的资料</w:t>
            </w:r>
          </w:p>
        </w:tc>
        <w:tc>
          <w:tcPr>
            <w:tcW w:w="6196" w:type="dxa"/>
            <w:noWrap w:val="0"/>
            <w:vAlign w:val="center"/>
          </w:tcPr>
          <w:p w14:paraId="00579F4D">
            <w:pPr>
              <w:autoSpaceDE w:val="0"/>
              <w:autoSpaceDN w:val="0"/>
              <w:adjustRightInd w:val="0"/>
              <w:snapToGrid w:val="0"/>
              <w:spacing w:before="160" w:beforeLines="50"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如法定代表人参加的，必须随带本人身份证原件；如委托代理人参加的，必须随带本人身份证原件、授权委托书原件。</w:t>
            </w:r>
          </w:p>
        </w:tc>
      </w:tr>
      <w:tr w14:paraId="408B97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7F47C11">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17</w:t>
            </w:r>
          </w:p>
        </w:tc>
        <w:tc>
          <w:tcPr>
            <w:tcW w:w="2116" w:type="dxa"/>
            <w:noWrap w:val="0"/>
            <w:vAlign w:val="center"/>
          </w:tcPr>
          <w:p w14:paraId="3974F5E1">
            <w:pPr>
              <w:autoSpaceDE w:val="0"/>
              <w:autoSpaceDN w:val="0"/>
              <w:adjustRightInd w:val="0"/>
              <w:snapToGrid w:val="0"/>
              <w:spacing w:before="160" w:beforeLines="50" w:line="360" w:lineRule="auto"/>
              <w:ind w:firstLine="210" w:firstLineChars="100"/>
              <w:jc w:val="both"/>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密封情况检查</w:t>
            </w:r>
          </w:p>
        </w:tc>
        <w:tc>
          <w:tcPr>
            <w:tcW w:w="6196" w:type="dxa"/>
            <w:noWrap w:val="0"/>
            <w:vAlign w:val="center"/>
          </w:tcPr>
          <w:p w14:paraId="21DBB55F">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由</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人或者其集体推选的代表检查</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文件的密封情况。</w:t>
            </w:r>
          </w:p>
        </w:tc>
      </w:tr>
      <w:tr w14:paraId="54DA43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64EAA70">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18</w:t>
            </w:r>
          </w:p>
        </w:tc>
        <w:tc>
          <w:tcPr>
            <w:tcW w:w="2116" w:type="dxa"/>
            <w:noWrap w:val="0"/>
            <w:vAlign w:val="center"/>
          </w:tcPr>
          <w:p w14:paraId="550CA666">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评</w:t>
            </w:r>
            <w:r>
              <w:rPr>
                <w:rFonts w:hint="eastAsia" w:asciiTheme="minorEastAsia" w:hAnsiTheme="minorEastAsia" w:eastAsiaTheme="minorEastAsia" w:cstheme="minorEastAsia"/>
                <w:snapToGrid w:val="0"/>
                <w:kern w:val="0"/>
                <w:sz w:val="21"/>
                <w:szCs w:val="21"/>
                <w:lang w:val="en-US" w:eastAsia="zh-CN"/>
              </w:rPr>
              <w:t>审小组</w:t>
            </w:r>
            <w:r>
              <w:rPr>
                <w:rFonts w:hint="eastAsia" w:asciiTheme="minorEastAsia" w:hAnsiTheme="minorEastAsia" w:eastAsiaTheme="minorEastAsia" w:cstheme="minorEastAsia"/>
                <w:snapToGrid w:val="0"/>
                <w:kern w:val="0"/>
                <w:sz w:val="21"/>
                <w:szCs w:val="21"/>
              </w:rPr>
              <w:t>的组建</w:t>
            </w:r>
          </w:p>
        </w:tc>
        <w:tc>
          <w:tcPr>
            <w:tcW w:w="6196" w:type="dxa"/>
            <w:noWrap w:val="0"/>
            <w:vAlign w:val="center"/>
          </w:tcPr>
          <w:p w14:paraId="6137C913">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b/>
                <w:bCs/>
                <w:snapToGrid w:val="0"/>
                <w:kern w:val="0"/>
                <w:sz w:val="21"/>
                <w:szCs w:val="21"/>
                <w:lang w:val="en-US" w:eastAsia="zh-CN"/>
              </w:rPr>
            </w:pPr>
            <w:r>
              <w:rPr>
                <w:rFonts w:hint="eastAsia" w:asciiTheme="minorEastAsia" w:hAnsiTheme="minorEastAsia" w:eastAsiaTheme="minorEastAsia" w:cstheme="minorEastAsia"/>
                <w:snapToGrid w:val="0"/>
                <w:kern w:val="0"/>
                <w:sz w:val="21"/>
                <w:szCs w:val="21"/>
              </w:rPr>
              <w:t>评审小组成员为5人（含5人）以上奇数组成。人员配置：实施部门代表2人、其他3人从公司</w:t>
            </w:r>
            <w:r>
              <w:rPr>
                <w:rFonts w:hint="eastAsia" w:asciiTheme="minorEastAsia" w:hAnsiTheme="minorEastAsia" w:eastAsiaTheme="minorEastAsia" w:cstheme="minorEastAsia"/>
                <w:snapToGrid w:val="0"/>
                <w:kern w:val="0"/>
                <w:sz w:val="21"/>
                <w:szCs w:val="21"/>
                <w:lang w:val="en-US" w:eastAsia="zh-CN"/>
              </w:rPr>
              <w:t>专家</w:t>
            </w:r>
            <w:r>
              <w:rPr>
                <w:rFonts w:hint="eastAsia" w:asciiTheme="minorEastAsia" w:hAnsiTheme="minorEastAsia" w:eastAsiaTheme="minorEastAsia" w:cstheme="minorEastAsia"/>
                <w:snapToGrid w:val="0"/>
                <w:kern w:val="0"/>
                <w:sz w:val="21"/>
                <w:szCs w:val="21"/>
              </w:rPr>
              <w:t>库中抽取。</w:t>
            </w:r>
          </w:p>
        </w:tc>
      </w:tr>
      <w:tr w14:paraId="633DA6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6" w:type="dxa"/>
            <w:noWrap w:val="0"/>
            <w:vAlign w:val="center"/>
          </w:tcPr>
          <w:p w14:paraId="4F9EDFC9">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19</w:t>
            </w:r>
          </w:p>
        </w:tc>
        <w:tc>
          <w:tcPr>
            <w:tcW w:w="2116" w:type="dxa"/>
            <w:noWrap w:val="0"/>
            <w:vAlign w:val="center"/>
          </w:tcPr>
          <w:p w14:paraId="3CB7711A">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中选</w:t>
            </w:r>
            <w:r>
              <w:rPr>
                <w:rFonts w:hint="eastAsia" w:asciiTheme="minorEastAsia" w:hAnsiTheme="minorEastAsia" w:eastAsiaTheme="minorEastAsia" w:cstheme="minorEastAsia"/>
                <w:snapToGrid w:val="0"/>
                <w:kern w:val="0"/>
                <w:sz w:val="21"/>
                <w:szCs w:val="21"/>
              </w:rPr>
              <w:t>公示媒介</w:t>
            </w:r>
          </w:p>
        </w:tc>
        <w:tc>
          <w:tcPr>
            <w:tcW w:w="6196" w:type="dxa"/>
            <w:noWrap w:val="0"/>
            <w:vAlign w:val="center"/>
          </w:tcPr>
          <w:p w14:paraId="5D664584">
            <w:pPr>
              <w:ind w:firstLine="420" w:firstLineChars="200"/>
              <w:rPr>
                <w:rFonts w:hint="eastAsia"/>
              </w:rPr>
            </w:pPr>
            <w:r>
              <w:rPr>
                <w:rFonts w:hint="eastAsia"/>
              </w:rPr>
              <w:t>公示媒介：杭州交通高等级公路养护有限公司(https://www.hzjtgdj.com)</w:t>
            </w:r>
          </w:p>
          <w:p w14:paraId="6BBF7F76">
            <w:pPr>
              <w:ind w:firstLine="420" w:firstLineChars="200"/>
              <w:rPr>
                <w:rFonts w:hint="eastAsia"/>
              </w:rPr>
            </w:pPr>
            <w:r>
              <w:rPr>
                <w:rFonts w:hint="eastAsia"/>
              </w:rPr>
              <w:t>公示信息：</w:t>
            </w:r>
            <w:r>
              <w:rPr>
                <w:rFonts w:hint="eastAsia"/>
                <w:lang w:val="en-US" w:eastAsia="zh-CN"/>
              </w:rPr>
              <w:t>中选</w:t>
            </w:r>
            <w:r>
              <w:rPr>
                <w:rFonts w:hint="eastAsia"/>
              </w:rPr>
              <w:t>项目名称，拟中选单位名称、中选价等。</w:t>
            </w:r>
          </w:p>
          <w:p w14:paraId="34051021">
            <w:pPr>
              <w:rPr>
                <w:rFonts w:hint="eastAsia" w:asciiTheme="minorEastAsia" w:hAnsiTheme="minorEastAsia" w:eastAsiaTheme="minorEastAsia" w:cstheme="minorEastAsia"/>
                <w:snapToGrid w:val="0"/>
                <w:kern w:val="0"/>
                <w:sz w:val="21"/>
                <w:szCs w:val="21"/>
              </w:rPr>
            </w:pPr>
            <w:r>
              <w:rPr>
                <w:rFonts w:hint="eastAsia" w:ascii="Times New Roman" w:hAnsi="Times New Roman" w:eastAsia="宋体" w:cs="Times New Roman"/>
                <w:lang w:eastAsia="zh-CN"/>
              </w:rPr>
              <w:t>公示期</w:t>
            </w:r>
            <w:r>
              <w:rPr>
                <w:rFonts w:hint="eastAsia" w:ascii="Times New Roman" w:hAnsi="Times New Roman" w:eastAsia="宋体" w:cs="Times New Roman"/>
                <w:lang w:val="en-US" w:eastAsia="zh-CN"/>
              </w:rPr>
              <w:t>一般</w:t>
            </w:r>
            <w:r>
              <w:rPr>
                <w:rFonts w:hint="eastAsia" w:ascii="Times New Roman" w:hAnsi="Times New Roman" w:eastAsia="宋体" w:cs="Times New Roman"/>
                <w:lang w:eastAsia="zh-CN"/>
              </w:rPr>
              <w:t>为</w:t>
            </w:r>
            <w:r>
              <w:rPr>
                <w:rFonts w:hint="eastAsia" w:ascii="Times New Roman" w:hAnsi="Times New Roman" w:eastAsia="宋体" w:cs="Times New Roman"/>
                <w:lang w:val="en-US" w:eastAsia="zh-CN"/>
              </w:rPr>
              <w:t>3</w:t>
            </w:r>
            <w:r>
              <w:rPr>
                <w:rFonts w:hint="eastAsia" w:ascii="Times New Roman" w:hAnsi="Times New Roman" w:eastAsia="宋体" w:cs="Times New Roman"/>
                <w:lang w:eastAsia="zh-CN"/>
              </w:rPr>
              <w:t>天，</w:t>
            </w:r>
            <w:r>
              <w:rPr>
                <w:rFonts w:hint="eastAsia" w:ascii="Times New Roman" w:hAnsi="Times New Roman" w:eastAsia="宋体" w:cs="Times New Roman"/>
                <w:lang w:val="en-US" w:eastAsia="zh-CN"/>
              </w:rPr>
              <w:t>特殊情况可酌情考虑缩短或延长公告时间</w:t>
            </w:r>
            <w:r>
              <w:rPr>
                <w:rFonts w:hint="eastAsia"/>
              </w:rPr>
              <w:t>。</w:t>
            </w:r>
          </w:p>
        </w:tc>
      </w:tr>
      <w:tr w14:paraId="5638A6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6" w:type="dxa"/>
            <w:noWrap w:val="0"/>
            <w:vAlign w:val="center"/>
          </w:tcPr>
          <w:p w14:paraId="648203C9">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20</w:t>
            </w:r>
          </w:p>
        </w:tc>
        <w:tc>
          <w:tcPr>
            <w:tcW w:w="2116" w:type="dxa"/>
            <w:noWrap w:val="0"/>
            <w:vAlign w:val="center"/>
          </w:tcPr>
          <w:p w14:paraId="688903F3">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纪律要求</w:t>
            </w:r>
          </w:p>
        </w:tc>
        <w:tc>
          <w:tcPr>
            <w:tcW w:w="6196" w:type="dxa"/>
            <w:noWrap w:val="0"/>
            <w:vAlign w:val="center"/>
          </w:tcPr>
          <w:p w14:paraId="1EEA77DC">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不得在本次</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活动中相互串通或者与</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人串通，不得向</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人或者评审小组成员行贿谋取成交，不得以他人名义参加本次</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活动或者以其他方式弄虚作假骗取成交；</w:t>
            </w: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不得以任何方式干扰、影响评审工作。</w:t>
            </w:r>
          </w:p>
        </w:tc>
      </w:tr>
      <w:tr w14:paraId="320559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56" w:type="dxa"/>
            <w:noWrap w:val="0"/>
            <w:vAlign w:val="center"/>
          </w:tcPr>
          <w:p w14:paraId="5996B89A">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21</w:t>
            </w:r>
          </w:p>
        </w:tc>
        <w:tc>
          <w:tcPr>
            <w:tcW w:w="2116" w:type="dxa"/>
            <w:noWrap w:val="0"/>
            <w:vAlign w:val="center"/>
          </w:tcPr>
          <w:p w14:paraId="0C682949">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异议投诉</w:t>
            </w:r>
          </w:p>
        </w:tc>
        <w:tc>
          <w:tcPr>
            <w:tcW w:w="6196" w:type="dxa"/>
            <w:noWrap w:val="0"/>
            <w:vAlign w:val="center"/>
          </w:tcPr>
          <w:p w14:paraId="46F72A39">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1.异议</w:t>
            </w:r>
          </w:p>
          <w:p w14:paraId="1BA75526">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潜在响应单位或者其他利害关系人对选择文件有异议的，应在递交响应文件截止之日前1个工作日内，通过以下方式提出0571-88136593。</w:t>
            </w:r>
          </w:p>
          <w:p w14:paraId="09936991">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响应单位或者其他利害关系人对响应文件开启过程有异议的，应在开启响应文件现场向选择人提出，选择人应当场予以答复。</w:t>
            </w:r>
          </w:p>
          <w:p w14:paraId="3E88522D">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选择人将在收到异议之日起3天内作出答复；作出答复前，将暂停响应活动。</w:t>
            </w:r>
          </w:p>
          <w:p w14:paraId="26B4C923">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异议书应当包括下列主要内容：①异议人名称、地址、有效联系人、联系电话；②与异议事项有关的当事人的名称；③异议的具体事实、具体理由；④相关请求和主张；⑤有效的证据材料；⑥提起异议的日期。</w:t>
            </w:r>
          </w:p>
          <w:p w14:paraId="70C584CD">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异议人是法人的，异议书必须由其法定代表人或者授权代表签字并加盖公章；其他组织或者个人提出异议的，异议书必须由其主要负责人或者提出异议的本人签字，并附有效身份证明复印件。</w:t>
            </w:r>
          </w:p>
          <w:p w14:paraId="40ABE733">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2.投诉</w:t>
            </w:r>
          </w:p>
          <w:p w14:paraId="002D7B17">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人逾期未答复异议事项，或者潜在响应单位或其他利害关系人对选择人的答复不满意，或者潜在响应单位或其他利害关系人认为本次采购活动违反法律、法规和规章规定的响应单位或其他利害关系人有权向本项目监督部门投诉。</w:t>
            </w:r>
          </w:p>
        </w:tc>
      </w:tr>
      <w:tr w14:paraId="090655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758713F">
            <w:pPr>
              <w:autoSpaceDE w:val="0"/>
              <w:autoSpaceDN w:val="0"/>
              <w:adjustRightInd w:val="0"/>
              <w:snapToGrid w:val="0"/>
              <w:spacing w:line="320" w:lineRule="exact"/>
              <w:jc w:val="center"/>
              <w:rPr>
                <w:rFonts w:hint="default" w:asciiTheme="minorEastAsia" w:hAnsiTheme="minorEastAsia" w:eastAsiaTheme="minorEastAsia" w:cstheme="minorEastAsia"/>
                <w:b/>
                <w:snapToGrid w:val="0"/>
                <w:kern w:val="0"/>
                <w:sz w:val="21"/>
                <w:szCs w:val="21"/>
                <w:lang w:val="en-US" w:eastAsia="zh-CN"/>
              </w:rPr>
            </w:pPr>
            <w:r>
              <w:rPr>
                <w:rFonts w:hint="eastAsia" w:asciiTheme="minorEastAsia" w:hAnsiTheme="minorEastAsia" w:eastAsiaTheme="minorEastAsia" w:cstheme="minorEastAsia"/>
                <w:b w:val="0"/>
                <w:bCs/>
                <w:snapToGrid w:val="0"/>
                <w:kern w:val="0"/>
                <w:sz w:val="21"/>
                <w:szCs w:val="21"/>
                <w:lang w:val="en-US" w:eastAsia="zh-CN"/>
              </w:rPr>
              <w:t>22</w:t>
            </w:r>
          </w:p>
        </w:tc>
        <w:tc>
          <w:tcPr>
            <w:tcW w:w="8312" w:type="dxa"/>
            <w:gridSpan w:val="2"/>
            <w:noWrap w:val="0"/>
            <w:vAlign w:val="center"/>
          </w:tcPr>
          <w:p w14:paraId="7731766E">
            <w:pPr>
              <w:autoSpaceDE w:val="0"/>
              <w:autoSpaceDN w:val="0"/>
              <w:adjustRightInd w:val="0"/>
              <w:snapToGrid w:val="0"/>
              <w:spacing w:before="160" w:beforeLines="50" w:line="360" w:lineRule="auto"/>
              <w:ind w:firstLine="422" w:firstLineChars="200"/>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需要补充的其他内容</w:t>
            </w:r>
          </w:p>
        </w:tc>
      </w:tr>
      <w:tr w14:paraId="0A6305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2F7B335">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22.1</w:t>
            </w:r>
          </w:p>
        </w:tc>
        <w:tc>
          <w:tcPr>
            <w:tcW w:w="2116" w:type="dxa"/>
            <w:noWrap w:val="0"/>
            <w:vAlign w:val="center"/>
          </w:tcPr>
          <w:p w14:paraId="6D8D6FEB">
            <w:pPr>
              <w:autoSpaceDE w:val="0"/>
              <w:autoSpaceDN w:val="0"/>
              <w:adjustRightInd w:val="0"/>
              <w:snapToGrid w:val="0"/>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废</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条款</w:t>
            </w:r>
          </w:p>
        </w:tc>
        <w:tc>
          <w:tcPr>
            <w:tcW w:w="6196" w:type="dxa"/>
            <w:noWrap w:val="0"/>
            <w:vAlign w:val="top"/>
          </w:tcPr>
          <w:p w14:paraId="1B61ABD0">
            <w:pPr>
              <w:autoSpaceDE w:val="0"/>
              <w:autoSpaceDN w:val="0"/>
              <w:adjustRightInd w:val="0"/>
              <w:snapToGrid w:val="0"/>
              <w:spacing w:before="160" w:beforeLines="50" w:line="360" w:lineRule="auto"/>
              <w:ind w:firstLine="420" w:firstLineChars="200"/>
              <w:jc w:val="both"/>
              <w:rPr>
                <w:rFonts w:hint="eastAsia"/>
              </w:rPr>
            </w:pPr>
            <w:r>
              <w:rPr>
                <w:rFonts w:hint="eastAsia"/>
              </w:rPr>
              <w:t>1、</w:t>
            </w:r>
            <w:r>
              <w:rPr>
                <w:rFonts w:hint="eastAsia"/>
                <w:lang w:val="en-US" w:eastAsia="zh-CN"/>
              </w:rPr>
              <w:t>响应</w:t>
            </w:r>
            <w:r>
              <w:rPr>
                <w:rFonts w:hint="eastAsia"/>
              </w:rPr>
              <w:t>人</w:t>
            </w:r>
            <w:r>
              <w:rPr>
                <w:rFonts w:hint="eastAsia"/>
                <w:lang w:val="en-US" w:eastAsia="zh-CN"/>
              </w:rPr>
              <w:t>未</w:t>
            </w:r>
            <w:r>
              <w:rPr>
                <w:rFonts w:hint="eastAsia"/>
              </w:rPr>
              <w:t>同时满足本表格所列的全部条件；</w:t>
            </w:r>
          </w:p>
          <w:p w14:paraId="60F54BE9">
            <w:pPr>
              <w:autoSpaceDE w:val="0"/>
              <w:autoSpaceDN w:val="0"/>
              <w:adjustRightInd w:val="0"/>
              <w:snapToGrid w:val="0"/>
              <w:spacing w:before="160" w:beforeLines="50" w:line="360" w:lineRule="auto"/>
              <w:ind w:firstLine="420" w:firstLineChars="200"/>
              <w:jc w:val="both"/>
              <w:rPr>
                <w:rFonts w:hint="eastAsia" w:eastAsia="宋体"/>
                <w:lang w:eastAsia="zh-CN"/>
              </w:rPr>
            </w:pPr>
            <w:r>
              <w:rPr>
                <w:rFonts w:hint="eastAsia"/>
              </w:rPr>
              <w:t>2、</w:t>
            </w:r>
            <w:r>
              <w:rPr>
                <w:rFonts w:hint="eastAsia"/>
                <w:lang w:val="en-US" w:eastAsia="zh-CN"/>
              </w:rPr>
              <w:t>响应</w:t>
            </w:r>
            <w:r>
              <w:rPr>
                <w:rFonts w:hint="eastAsia"/>
              </w:rPr>
              <w:t>人</w:t>
            </w:r>
            <w:r>
              <w:rPr>
                <w:rFonts w:hint="eastAsia"/>
                <w:lang w:val="en-US" w:eastAsia="zh-CN"/>
              </w:rPr>
              <w:t>未</w:t>
            </w:r>
            <w:r>
              <w:rPr>
                <w:rFonts w:hint="eastAsia"/>
              </w:rPr>
              <w:t>在</w:t>
            </w:r>
            <w:r>
              <w:rPr>
                <w:rFonts w:hint="eastAsia"/>
                <w:lang w:val="en-US" w:eastAsia="zh-CN"/>
              </w:rPr>
              <w:t>选择文件规定</w:t>
            </w:r>
            <w:r>
              <w:rPr>
                <w:rFonts w:hint="eastAsia"/>
              </w:rPr>
              <w:t>的时间内，将</w:t>
            </w:r>
            <w:r>
              <w:rPr>
                <w:rFonts w:hint="eastAsia"/>
                <w:lang w:val="en-US" w:eastAsia="zh-CN"/>
              </w:rPr>
              <w:t>响应</w:t>
            </w:r>
            <w:r>
              <w:rPr>
                <w:rFonts w:hint="eastAsia"/>
              </w:rPr>
              <w:t>文件递交到指定地点</w:t>
            </w:r>
            <w:r>
              <w:rPr>
                <w:rFonts w:hint="eastAsia"/>
                <w:lang w:val="en-US" w:eastAsia="zh-CN"/>
              </w:rPr>
              <w:t>；</w:t>
            </w:r>
          </w:p>
          <w:p w14:paraId="26E4234C">
            <w:pPr>
              <w:pStyle w:val="2"/>
              <w:ind w:left="0" w:leftChars="0" w:firstLine="420" w:firstLineChars="200"/>
              <w:rPr>
                <w:rFonts w:hint="eastAsia"/>
              </w:rPr>
            </w:pPr>
            <w:r>
              <w:rPr>
                <w:rFonts w:hint="eastAsia"/>
                <w:lang w:val="en-US" w:eastAsia="zh-CN"/>
              </w:rPr>
              <w:t>3、</w:t>
            </w:r>
            <w:r>
              <w:rPr>
                <w:rFonts w:hint="eastAsia"/>
              </w:rPr>
              <w:t>响应人在一份响应文件中对同一选择项目报有两个或多个报价，且未书面声明以哪个报价为准的；</w:t>
            </w:r>
          </w:p>
          <w:p w14:paraId="33538EA6">
            <w:pPr>
              <w:pStyle w:val="2"/>
              <w:ind w:left="0" w:leftChars="0" w:firstLine="420" w:firstLineChars="200"/>
              <w:rPr>
                <w:rFonts w:hint="eastAsia" w:eastAsia="宋体"/>
                <w:lang w:eastAsia="zh-CN"/>
              </w:rPr>
            </w:pPr>
            <w:r>
              <w:rPr>
                <w:rFonts w:hint="eastAsia"/>
                <w:lang w:val="en-US" w:eastAsia="zh-CN"/>
              </w:rPr>
              <w:t>4、</w:t>
            </w:r>
            <w:r>
              <w:rPr>
                <w:rFonts w:hint="eastAsia"/>
              </w:rPr>
              <w:t>改变选择文件提供的工程量清单中的项目名称、计量单位、工程数量的</w:t>
            </w:r>
            <w:r>
              <w:rPr>
                <w:rFonts w:hint="eastAsia"/>
                <w:lang w:eastAsia="zh-CN"/>
              </w:rPr>
              <w:t>；</w:t>
            </w:r>
          </w:p>
          <w:p w14:paraId="54765619">
            <w:pPr>
              <w:pStyle w:val="2"/>
              <w:ind w:left="0" w:leftChars="0" w:firstLine="420" w:firstLineChars="200"/>
              <w:rPr>
                <w:rFonts w:hint="eastAsia" w:eastAsia="宋体"/>
                <w:lang w:eastAsia="zh-CN"/>
              </w:rPr>
            </w:pPr>
            <w:r>
              <w:rPr>
                <w:rFonts w:hint="eastAsia"/>
                <w:lang w:val="en-US" w:eastAsia="zh-CN"/>
              </w:rPr>
              <w:t>5、</w:t>
            </w:r>
            <w:r>
              <w:rPr>
                <w:rFonts w:hint="eastAsia"/>
              </w:rPr>
              <w:t>经评审小组认定响应人以低于成本价报价，恶意竞争的</w:t>
            </w:r>
            <w:r>
              <w:rPr>
                <w:rFonts w:hint="eastAsia"/>
                <w:lang w:eastAsia="zh-CN"/>
              </w:rPr>
              <w:t>。</w:t>
            </w:r>
          </w:p>
        </w:tc>
      </w:tr>
      <w:tr w14:paraId="4B8830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D17ECED">
            <w:pPr>
              <w:spacing w:line="293" w:lineRule="auto"/>
              <w:jc w:val="center"/>
              <w:rPr>
                <w:rFonts w:hint="eastAsia" w:asciiTheme="minorEastAsia" w:hAnsiTheme="minorEastAsia" w:eastAsiaTheme="minorEastAsia" w:cstheme="minorEastAsia"/>
                <w:sz w:val="21"/>
                <w:szCs w:val="21"/>
              </w:rPr>
            </w:pPr>
          </w:p>
          <w:p w14:paraId="027F22AB">
            <w:pPr>
              <w:spacing w:before="65" w:line="190" w:lineRule="auto"/>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pacing w:val="-1"/>
                <w:sz w:val="21"/>
                <w:szCs w:val="21"/>
                <w:lang w:val="en-US" w:eastAsia="zh-CN"/>
              </w:rPr>
              <w:t>22.2</w:t>
            </w:r>
          </w:p>
        </w:tc>
        <w:tc>
          <w:tcPr>
            <w:tcW w:w="2116" w:type="dxa"/>
            <w:noWrap w:val="0"/>
            <w:vAlign w:val="center"/>
          </w:tcPr>
          <w:p w14:paraId="04169F73">
            <w:pPr>
              <w:spacing w:line="282" w:lineRule="auto"/>
              <w:jc w:val="center"/>
              <w:rPr>
                <w:rFonts w:hint="eastAsia" w:asciiTheme="minorEastAsia" w:hAnsiTheme="minorEastAsia" w:eastAsiaTheme="minorEastAsia" w:cstheme="minorEastAsia"/>
                <w:sz w:val="21"/>
                <w:szCs w:val="21"/>
              </w:rPr>
            </w:pPr>
          </w:p>
          <w:p w14:paraId="014ADF31">
            <w:pPr>
              <w:autoSpaceDE w:val="0"/>
              <w:autoSpaceDN w:val="0"/>
              <w:adjustRightInd w:val="0"/>
              <w:snapToGrid w:val="0"/>
              <w:spacing w:line="32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重新选择</w:t>
            </w:r>
          </w:p>
          <w:p w14:paraId="4163E249">
            <w:pPr>
              <w:spacing w:before="65" w:line="228" w:lineRule="auto"/>
              <w:jc w:val="center"/>
              <w:rPr>
                <w:rFonts w:hint="eastAsia" w:asciiTheme="minorEastAsia" w:hAnsiTheme="minorEastAsia" w:eastAsiaTheme="minorEastAsia" w:cstheme="minorEastAsia"/>
                <w:snapToGrid w:val="0"/>
                <w:kern w:val="0"/>
                <w:sz w:val="21"/>
                <w:szCs w:val="21"/>
              </w:rPr>
            </w:pPr>
          </w:p>
        </w:tc>
        <w:tc>
          <w:tcPr>
            <w:tcW w:w="6196" w:type="dxa"/>
            <w:noWrap w:val="0"/>
            <w:vAlign w:val="top"/>
          </w:tcPr>
          <w:p w14:paraId="15FE40A1">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有下列情形之一的，</w:t>
            </w:r>
            <w:r>
              <w:rPr>
                <w:rFonts w:hint="eastAsia" w:asciiTheme="minorEastAsia" w:hAnsiTheme="minorEastAsia" w:eastAsiaTheme="minorEastAsia" w:cstheme="minorEastAsia"/>
                <w:kern w:val="0"/>
                <w:sz w:val="21"/>
                <w:szCs w:val="21"/>
                <w:lang w:val="en-US" w:eastAsia="zh-CN"/>
              </w:rPr>
              <w:t>选择人</w:t>
            </w:r>
            <w:r>
              <w:rPr>
                <w:rFonts w:hint="eastAsia" w:asciiTheme="minorEastAsia" w:hAnsiTheme="minorEastAsia" w:eastAsiaTheme="minorEastAsia" w:cstheme="minorEastAsia"/>
                <w:kern w:val="0"/>
                <w:sz w:val="21"/>
                <w:szCs w:val="21"/>
              </w:rPr>
              <w:t>将重新</w:t>
            </w:r>
            <w:r>
              <w:rPr>
                <w:rFonts w:hint="eastAsia" w:asciiTheme="minorEastAsia" w:hAnsiTheme="minorEastAsia" w:eastAsiaTheme="minorEastAsia" w:cstheme="minorEastAsia"/>
                <w:kern w:val="0"/>
                <w:sz w:val="21"/>
                <w:szCs w:val="21"/>
                <w:lang w:val="en-US" w:eastAsia="zh-CN"/>
              </w:rPr>
              <w:t>选择</w:t>
            </w:r>
            <w:r>
              <w:rPr>
                <w:rFonts w:hint="eastAsia" w:asciiTheme="minorEastAsia" w:hAnsiTheme="minorEastAsia" w:eastAsiaTheme="minorEastAsia" w:cstheme="minorEastAsia"/>
                <w:kern w:val="0"/>
                <w:sz w:val="21"/>
                <w:szCs w:val="21"/>
              </w:rPr>
              <w:t>：</w:t>
            </w:r>
          </w:p>
          <w:p w14:paraId="57342D40">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(1) </w:t>
            </w:r>
            <w:r>
              <w:rPr>
                <w:rFonts w:hint="eastAsia" w:asciiTheme="minorEastAsia" w:hAnsiTheme="minorEastAsia" w:eastAsiaTheme="minorEastAsia" w:cstheme="minorEastAsia"/>
                <w:kern w:val="0"/>
                <w:sz w:val="21"/>
                <w:szCs w:val="21"/>
                <w:lang w:val="en-US" w:eastAsia="zh-CN"/>
              </w:rPr>
              <w:t>响应</w:t>
            </w:r>
            <w:r>
              <w:rPr>
                <w:rFonts w:hint="eastAsia" w:asciiTheme="minorEastAsia" w:hAnsiTheme="minorEastAsia" w:eastAsiaTheme="minorEastAsia" w:cstheme="minorEastAsia"/>
                <w:kern w:val="0"/>
                <w:sz w:val="21"/>
                <w:szCs w:val="21"/>
              </w:rPr>
              <w:t>截止时间止，</w:t>
            </w:r>
            <w:r>
              <w:rPr>
                <w:rFonts w:hint="eastAsia" w:asciiTheme="minorEastAsia" w:hAnsiTheme="minorEastAsia" w:eastAsiaTheme="minorEastAsia" w:cstheme="minorEastAsia"/>
                <w:kern w:val="0"/>
                <w:sz w:val="21"/>
                <w:szCs w:val="21"/>
                <w:lang w:val="en-US" w:eastAsia="zh-CN"/>
              </w:rPr>
              <w:t>响应</w:t>
            </w:r>
            <w:r>
              <w:rPr>
                <w:rFonts w:hint="eastAsia" w:asciiTheme="minorEastAsia" w:hAnsiTheme="minorEastAsia" w:eastAsiaTheme="minorEastAsia" w:cstheme="minorEastAsia"/>
                <w:kern w:val="0"/>
                <w:sz w:val="21"/>
                <w:szCs w:val="21"/>
              </w:rPr>
              <w:t>人少于 3 个的；</w:t>
            </w:r>
          </w:p>
          <w:p w14:paraId="26EB2313">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 经评</w:t>
            </w:r>
            <w:r>
              <w:rPr>
                <w:rFonts w:hint="eastAsia" w:asciiTheme="minorEastAsia" w:hAnsiTheme="minorEastAsia" w:eastAsiaTheme="minorEastAsia" w:cstheme="minorEastAsia"/>
                <w:kern w:val="0"/>
                <w:sz w:val="21"/>
                <w:szCs w:val="21"/>
                <w:lang w:val="en-US" w:eastAsia="zh-CN"/>
              </w:rPr>
              <w:t>审</w:t>
            </w:r>
            <w:r>
              <w:rPr>
                <w:rFonts w:hint="eastAsia" w:asciiTheme="minorEastAsia" w:hAnsiTheme="minorEastAsia" w:eastAsiaTheme="minorEastAsia" w:cstheme="minorEastAsia"/>
                <w:kern w:val="0"/>
                <w:sz w:val="21"/>
                <w:szCs w:val="21"/>
              </w:rPr>
              <w:t>小组评审后否决所有</w:t>
            </w:r>
            <w:r>
              <w:rPr>
                <w:rFonts w:hint="eastAsia" w:asciiTheme="minorEastAsia" w:hAnsiTheme="minorEastAsia" w:eastAsiaTheme="minorEastAsia" w:cstheme="minorEastAsia"/>
                <w:kern w:val="0"/>
                <w:sz w:val="21"/>
                <w:szCs w:val="21"/>
                <w:lang w:val="en-US" w:eastAsia="zh-CN"/>
              </w:rPr>
              <w:t>响应</w:t>
            </w:r>
            <w:r>
              <w:rPr>
                <w:rFonts w:hint="eastAsia" w:asciiTheme="minorEastAsia" w:hAnsiTheme="minorEastAsia" w:eastAsiaTheme="minorEastAsia" w:cstheme="minorEastAsia"/>
                <w:kern w:val="0"/>
                <w:sz w:val="21"/>
                <w:szCs w:val="21"/>
              </w:rPr>
              <w:t>文件的；</w:t>
            </w:r>
          </w:p>
          <w:p w14:paraId="500F7AC2">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(3) </w:t>
            </w:r>
            <w:r>
              <w:rPr>
                <w:rFonts w:hint="eastAsia" w:asciiTheme="minorEastAsia" w:hAnsiTheme="minorEastAsia" w:eastAsiaTheme="minorEastAsia" w:cstheme="minorEastAsia"/>
                <w:kern w:val="0"/>
                <w:sz w:val="21"/>
                <w:szCs w:val="21"/>
                <w:lang w:val="en-US" w:eastAsia="zh-CN"/>
              </w:rPr>
              <w:t>中选</w:t>
            </w:r>
            <w:r>
              <w:rPr>
                <w:rFonts w:hint="eastAsia" w:asciiTheme="minorEastAsia" w:hAnsiTheme="minorEastAsia" w:eastAsiaTheme="minorEastAsia" w:cstheme="minorEastAsia"/>
                <w:kern w:val="0"/>
                <w:sz w:val="21"/>
                <w:szCs w:val="21"/>
              </w:rPr>
              <w:t>人无正当理由拒签合同的，或者</w:t>
            </w:r>
            <w:r>
              <w:rPr>
                <w:rFonts w:hint="eastAsia" w:asciiTheme="minorEastAsia" w:hAnsiTheme="minorEastAsia" w:eastAsiaTheme="minorEastAsia" w:cstheme="minorEastAsia"/>
                <w:kern w:val="0"/>
                <w:sz w:val="21"/>
                <w:szCs w:val="21"/>
                <w:lang w:val="en-US" w:eastAsia="zh-CN"/>
              </w:rPr>
              <w:t>中选</w:t>
            </w:r>
            <w:r>
              <w:rPr>
                <w:rFonts w:hint="eastAsia" w:asciiTheme="minorEastAsia" w:hAnsiTheme="minorEastAsia" w:eastAsiaTheme="minorEastAsia" w:cstheme="minorEastAsia"/>
                <w:kern w:val="0"/>
                <w:sz w:val="21"/>
                <w:szCs w:val="21"/>
              </w:rPr>
              <w:t>人放弃中</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或因不可抗力不能履行合同，或者被查实存在影响中</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结果的违法行为等情形，</w:t>
            </w:r>
            <w:r>
              <w:rPr>
                <w:rFonts w:hint="eastAsia" w:asciiTheme="minorEastAsia" w:hAnsiTheme="minorEastAsia" w:eastAsiaTheme="minorEastAsia" w:cstheme="minorEastAsia"/>
                <w:kern w:val="0"/>
                <w:sz w:val="21"/>
                <w:szCs w:val="21"/>
                <w:lang w:val="en-US" w:eastAsia="zh-CN"/>
              </w:rPr>
              <w:t>中选</w:t>
            </w:r>
            <w:r>
              <w:rPr>
                <w:rFonts w:hint="eastAsia" w:asciiTheme="minorEastAsia" w:hAnsiTheme="minorEastAsia" w:eastAsiaTheme="minorEastAsia" w:cstheme="minorEastAsia"/>
                <w:kern w:val="0"/>
                <w:sz w:val="21"/>
                <w:szCs w:val="21"/>
              </w:rPr>
              <w:t>人不符合中</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条件的；</w:t>
            </w:r>
          </w:p>
          <w:p w14:paraId="11C56114">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kern w:val="0"/>
                <w:sz w:val="21"/>
                <w:szCs w:val="21"/>
              </w:rPr>
              <w:t>(4) 法律规定的其他情形。</w:t>
            </w:r>
          </w:p>
        </w:tc>
      </w:tr>
      <w:tr w14:paraId="580048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7A9780F">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22.3</w:t>
            </w:r>
          </w:p>
        </w:tc>
        <w:tc>
          <w:tcPr>
            <w:tcW w:w="2116" w:type="dxa"/>
            <w:noWrap w:val="0"/>
            <w:vAlign w:val="center"/>
          </w:tcPr>
          <w:p w14:paraId="74A5D80B">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其他</w:t>
            </w:r>
          </w:p>
        </w:tc>
        <w:tc>
          <w:tcPr>
            <w:tcW w:w="6196" w:type="dxa"/>
            <w:noWrap w:val="0"/>
            <w:vAlign w:val="center"/>
          </w:tcPr>
          <w:p w14:paraId="728FC6FA">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本</w:t>
            </w:r>
            <w:r>
              <w:rPr>
                <w:rFonts w:hint="eastAsia" w:asciiTheme="minorEastAsia" w:hAnsiTheme="minorEastAsia" w:eastAsiaTheme="minorEastAsia" w:cstheme="minorEastAsia"/>
                <w:kern w:val="0"/>
                <w:sz w:val="21"/>
                <w:szCs w:val="21"/>
                <w:lang w:val="en-US" w:eastAsia="zh-CN"/>
              </w:rPr>
              <w:t>选择</w:t>
            </w:r>
            <w:r>
              <w:rPr>
                <w:rFonts w:hint="eastAsia" w:asciiTheme="minorEastAsia" w:hAnsiTheme="minorEastAsia" w:eastAsiaTheme="minorEastAsia" w:cstheme="minorEastAsia"/>
                <w:kern w:val="0"/>
                <w:sz w:val="21"/>
                <w:szCs w:val="21"/>
              </w:rPr>
              <w:t>由</w:t>
            </w:r>
            <w:r>
              <w:rPr>
                <w:rFonts w:hint="eastAsia" w:asciiTheme="minorEastAsia" w:hAnsiTheme="minorEastAsia" w:eastAsiaTheme="minorEastAsia" w:cstheme="minorEastAsia"/>
                <w:kern w:val="0"/>
                <w:sz w:val="21"/>
                <w:szCs w:val="21"/>
                <w:lang w:val="en-US" w:eastAsia="zh-CN"/>
              </w:rPr>
              <w:t>杭州交通高等级公路养护有限公司项目管理中心</w:t>
            </w:r>
            <w:r>
              <w:rPr>
                <w:rFonts w:hint="eastAsia" w:asciiTheme="minorEastAsia" w:hAnsiTheme="minorEastAsia" w:eastAsiaTheme="minorEastAsia" w:cstheme="minorEastAsia"/>
                <w:kern w:val="0"/>
                <w:sz w:val="21"/>
                <w:szCs w:val="21"/>
              </w:rPr>
              <w:t>制定并负责解释。</w:t>
            </w:r>
          </w:p>
        </w:tc>
      </w:tr>
    </w:tbl>
    <w:p w14:paraId="6A842AF9">
      <w:pPr>
        <w:rPr>
          <w:rFonts w:hint="eastAsia" w:ascii="宋体" w:hAnsi="宋体" w:cs="宋体"/>
          <w:bCs w:val="0"/>
          <w:snapToGrid w:val="0"/>
          <w:kern w:val="0"/>
          <w:sz w:val="32"/>
          <w:lang w:val="en-US" w:eastAsia="zh-CN"/>
        </w:rPr>
      </w:pPr>
    </w:p>
    <w:p w14:paraId="2B41E777">
      <w:pPr>
        <w:pStyle w:val="2"/>
        <w:ind w:left="0" w:leftChars="0" w:firstLine="0" w:firstLineChars="0"/>
        <w:rPr>
          <w:rFonts w:hint="eastAsia" w:ascii="仿宋" w:hAnsi="仿宋" w:eastAsia="仿宋" w:cs="仿宋"/>
          <w:b/>
          <w:color w:val="auto"/>
          <w:kern w:val="2"/>
          <w:sz w:val="30"/>
          <w:szCs w:val="30"/>
          <w:highlight w:val="none"/>
          <w:lang w:val="en-US" w:eastAsia="zh-CN" w:bidi="ar-SA"/>
        </w:rPr>
      </w:pPr>
    </w:p>
    <w:p w14:paraId="09278A19">
      <w:pPr>
        <w:pStyle w:val="2"/>
        <w:ind w:left="0" w:leftChars="0" w:firstLine="0" w:firstLineChars="0"/>
        <w:rPr>
          <w:rFonts w:hint="eastAsia" w:ascii="仿宋" w:hAnsi="仿宋" w:eastAsia="仿宋" w:cs="仿宋"/>
          <w:b/>
          <w:color w:val="auto"/>
          <w:kern w:val="2"/>
          <w:sz w:val="30"/>
          <w:szCs w:val="30"/>
          <w:highlight w:val="none"/>
          <w:lang w:val="en-US" w:eastAsia="zh-CN" w:bidi="ar-SA"/>
        </w:rPr>
      </w:pPr>
    </w:p>
    <w:p w14:paraId="51AF02D4">
      <w:pPr>
        <w:pStyle w:val="2"/>
        <w:ind w:left="0" w:leftChars="0" w:firstLine="0" w:firstLineChars="0"/>
        <w:rPr>
          <w:rFonts w:hint="eastAsia" w:ascii="仿宋" w:hAnsi="仿宋" w:eastAsia="仿宋" w:cs="仿宋"/>
          <w:b/>
          <w:color w:val="auto"/>
          <w:kern w:val="2"/>
          <w:sz w:val="30"/>
          <w:szCs w:val="30"/>
          <w:highlight w:val="none"/>
          <w:lang w:val="en-US" w:eastAsia="zh-CN" w:bidi="ar-SA"/>
        </w:rPr>
        <w:sectPr>
          <w:footerReference r:id="rId3" w:type="default"/>
          <w:pgSz w:w="11905" w:h="16838"/>
          <w:pgMar w:top="1417" w:right="1417" w:bottom="1417" w:left="1417" w:header="850" w:footer="992" w:gutter="0"/>
          <w:pgNumType w:fmt="decimal"/>
          <w:cols w:space="0" w:num="1"/>
          <w:rtlGutter w:val="0"/>
          <w:docGrid w:type="lines" w:linePitch="318" w:charSpace="0"/>
        </w:sectPr>
      </w:pPr>
    </w:p>
    <w:bookmarkEnd w:id="10"/>
    <w:p w14:paraId="1E3AD67A">
      <w:pPr>
        <w:pStyle w:val="4"/>
        <w:pageBreakBefore w:val="0"/>
        <w:widowControl w:val="0"/>
        <w:numPr>
          <w:ilvl w:val="0"/>
          <w:numId w:val="3"/>
        </w:numPr>
        <w:tabs>
          <w:tab w:val="left" w:pos="2544"/>
          <w:tab w:val="center" w:pos="4320"/>
        </w:tabs>
        <w:kinsoku/>
        <w:wordWrap/>
        <w:overflowPunct/>
        <w:topLinePunct w:val="0"/>
        <w:autoSpaceDE/>
        <w:autoSpaceDN/>
        <w:bidi w:val="0"/>
        <w:adjustRightInd w:val="0"/>
        <w:snapToGrid w:val="0"/>
        <w:spacing w:before="160" w:beforeLines="50" w:after="160" w:afterLines="50" w:line="360" w:lineRule="auto"/>
        <w:jc w:val="center"/>
        <w:textAlignment w:val="auto"/>
        <w:rPr>
          <w:rFonts w:hint="eastAsia"/>
          <w:lang w:val="en-US" w:eastAsia="zh-CN"/>
        </w:rPr>
      </w:pPr>
      <w:r>
        <w:rPr>
          <w:rFonts w:hint="eastAsia" w:ascii="宋体" w:hAnsi="宋体" w:cs="宋体"/>
          <w:bCs w:val="0"/>
          <w:snapToGrid w:val="0"/>
          <w:kern w:val="0"/>
          <w:sz w:val="32"/>
        </w:rPr>
        <w:t xml:space="preserve"> </w:t>
      </w:r>
      <w:bookmarkStart w:id="22" w:name="_Toc6107"/>
      <w:r>
        <w:rPr>
          <w:rFonts w:hint="eastAsia" w:ascii="宋体" w:hAnsi="宋体" w:cs="宋体"/>
          <w:bCs w:val="0"/>
          <w:snapToGrid w:val="0"/>
          <w:kern w:val="0"/>
          <w:sz w:val="32"/>
          <w:lang w:val="en-US" w:eastAsia="zh-CN"/>
        </w:rPr>
        <w:t>工程量清单</w:t>
      </w:r>
      <w:bookmarkEnd w:id="22"/>
    </w:p>
    <w:p w14:paraId="6E3E8580">
      <w:pPr>
        <w:rPr>
          <w:rFonts w:hint="eastAsia"/>
          <w:lang w:val="en-US" w:eastAsia="zh-CN"/>
        </w:rPr>
      </w:pPr>
      <w:r>
        <w:rPr>
          <w:rFonts w:hint="eastAsia"/>
          <w:lang w:val="en-US" w:eastAsia="zh-CN"/>
        </w:rPr>
        <w:t>项目名称：</w:t>
      </w:r>
      <w:r>
        <w:rPr>
          <w:rFonts w:hint="eastAsia" w:eastAsia="宋体"/>
          <w:lang w:val="en-US" w:eastAsia="zh-CN"/>
        </w:rPr>
        <w:t>定普环线东皋岭隧道维修加固工程</w:t>
      </w:r>
      <w:r>
        <w:rPr>
          <w:rFonts w:hint="eastAsia"/>
          <w:lang w:val="en-US" w:eastAsia="zh-CN"/>
        </w:rPr>
        <w:t>设备租赁</w:t>
      </w:r>
    </w:p>
    <w:tbl>
      <w:tblPr>
        <w:tblStyle w:val="23"/>
        <w:tblW w:w="499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64"/>
        <w:gridCol w:w="2591"/>
        <w:gridCol w:w="961"/>
        <w:gridCol w:w="588"/>
        <w:gridCol w:w="961"/>
        <w:gridCol w:w="961"/>
        <w:gridCol w:w="961"/>
      </w:tblGrid>
      <w:tr w14:paraId="372AB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1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2D795">
            <w:pPr>
              <w:jc w:val="center"/>
              <w:rPr>
                <w:rFonts w:hint="default"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设备名称</w:t>
            </w: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A92AE">
            <w:pPr>
              <w:jc w:val="center"/>
              <w:rPr>
                <w:rFonts w:hint="default"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规格</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F268F">
            <w:pPr>
              <w:jc w:val="center"/>
              <w:rPr>
                <w:rFonts w:hint="default"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单位</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518EC">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台数</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A004C">
            <w:pPr>
              <w:keepNext w:val="0"/>
              <w:keepLines w:val="0"/>
              <w:widowControl/>
              <w:suppressLineNumbers w:val="0"/>
              <w:jc w:val="center"/>
              <w:textAlignment w:val="center"/>
              <w:rPr>
                <w:rFonts w:hint="default"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计划月数</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E0286">
            <w:pPr>
              <w:jc w:val="center"/>
              <w:rPr>
                <w:rFonts w:hint="default"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含税单价</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D8FCD">
            <w:pPr>
              <w:jc w:val="center"/>
              <w:rPr>
                <w:rFonts w:hint="default"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含税金额</w:t>
            </w:r>
          </w:p>
        </w:tc>
      </w:tr>
      <w:tr w14:paraId="02AB3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A95F2">
            <w:pPr>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登高车</w:t>
            </w: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ED1DC">
            <w:pPr>
              <w:widowControl w:val="0"/>
              <w:spacing w:beforeLines="0" w:afterLines="0"/>
              <w:jc w:val="center"/>
              <w:rPr>
                <w:rFonts w:hint="default"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18m</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DB266">
            <w:pPr>
              <w:keepNext w:val="0"/>
              <w:keepLines w:val="0"/>
              <w:widowControl/>
              <w:suppressLineNumbers w:val="0"/>
              <w:jc w:val="center"/>
              <w:textAlignment w:val="center"/>
              <w:rPr>
                <w:rFonts w:hint="default"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元/台.月</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DF941">
            <w:pPr>
              <w:keepNext w:val="0"/>
              <w:keepLines w:val="0"/>
              <w:widowControl/>
              <w:suppressLineNumbers w:val="0"/>
              <w:jc w:val="center"/>
              <w:textAlignment w:val="center"/>
              <w:rPr>
                <w:rFonts w:hint="default" w:asciiTheme="minorEastAsia" w:hAnsiTheme="minorEastAsia" w:eastAsiaTheme="minorEastAsia" w:cstheme="minorEastAsia"/>
                <w:kern w:val="0"/>
                <w:sz w:val="21"/>
                <w:szCs w:val="21"/>
                <w:lang w:val="en-US" w:eastAsia="zh-CN" w:bidi="ar-SA"/>
              </w:rPr>
            </w:pPr>
            <w:r>
              <w:rPr>
                <w:rFonts w:hint="eastAsia" w:ascii="宋体" w:hAnsi="宋体" w:cs="宋体"/>
                <w:i w:val="0"/>
                <w:iCs w:val="0"/>
                <w:color w:val="000000"/>
                <w:kern w:val="0"/>
                <w:sz w:val="20"/>
                <w:szCs w:val="20"/>
                <w:u w:val="none"/>
                <w:lang w:val="en-US" w:eastAsia="zh-CN" w:bidi="ar"/>
              </w:rPr>
              <w:t>8</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09014">
            <w:pPr>
              <w:widowControl w:val="0"/>
              <w:spacing w:beforeLines="0" w:afterLines="0"/>
              <w:jc w:val="center"/>
              <w:rPr>
                <w:rFonts w:hint="default"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3</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79085">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lang w:val="en-US" w:eastAsia="zh-CN" w:bidi="ar-SA"/>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2016F">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lang w:val="en-US" w:eastAsia="zh-CN" w:bidi="ar-SA"/>
              </w:rPr>
            </w:pPr>
          </w:p>
        </w:tc>
      </w:tr>
      <w:tr w14:paraId="58C08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A6E46">
            <w:pPr>
              <w:jc w:val="center"/>
              <w:rPr>
                <w:rFonts w:hint="default"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运输车(含运输及弃置费)</w:t>
            </w: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D668D">
            <w:pPr>
              <w:widowControl w:val="0"/>
              <w:spacing w:beforeLines="0" w:afterLines="0"/>
              <w:jc w:val="center"/>
              <w:rPr>
                <w:rFonts w:hint="default"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15T</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B3C49">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元/台.月</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393AC">
            <w:pPr>
              <w:keepNext w:val="0"/>
              <w:keepLines w:val="0"/>
              <w:widowControl/>
              <w:suppressLineNumbers w:val="0"/>
              <w:jc w:val="center"/>
              <w:textAlignment w:val="center"/>
              <w:rPr>
                <w:rFonts w:hint="default" w:asciiTheme="minorEastAsia" w:hAnsiTheme="minorEastAsia" w:eastAsiaTheme="minorEastAsia" w:cstheme="minorEastAsia"/>
                <w:kern w:val="0"/>
                <w:sz w:val="21"/>
                <w:szCs w:val="21"/>
                <w:lang w:val="en-US" w:eastAsia="zh-CN" w:bidi="ar-SA"/>
              </w:rPr>
            </w:pPr>
            <w:r>
              <w:rPr>
                <w:rFonts w:hint="eastAsia" w:ascii="宋体" w:hAnsi="宋体" w:cs="宋体"/>
                <w:i w:val="0"/>
                <w:iCs w:val="0"/>
                <w:color w:val="000000"/>
                <w:kern w:val="0"/>
                <w:sz w:val="20"/>
                <w:szCs w:val="20"/>
                <w:u w:val="none"/>
                <w:lang w:val="en-US" w:eastAsia="zh-CN" w:bidi="ar"/>
              </w:rPr>
              <w:t>1</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2CE3A">
            <w:pPr>
              <w:widowControl w:val="0"/>
              <w:spacing w:beforeLines="0" w:afterLines="0"/>
              <w:jc w:val="center"/>
              <w:rPr>
                <w:rFonts w:hint="default"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3</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D1B14">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lang w:val="en-US" w:eastAsia="zh-CN" w:bidi="ar-SA"/>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45385">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lang w:val="en-US" w:eastAsia="zh-CN" w:bidi="ar-SA"/>
              </w:rPr>
            </w:pPr>
          </w:p>
        </w:tc>
      </w:tr>
      <w:tr w14:paraId="19264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11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825FE">
            <w:pPr>
              <w:jc w:val="center"/>
              <w:rPr>
                <w:rFonts w:hint="default"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工具车</w:t>
            </w: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DBA9C">
            <w:pPr>
              <w:widowControl w:val="0"/>
              <w:spacing w:beforeLines="0" w:afterLines="0"/>
              <w:jc w:val="center"/>
              <w:rPr>
                <w:rFonts w:hint="default"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江铃</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CBA2D">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元/台.月</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8DDF2">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D35D5">
            <w:pPr>
              <w:widowControl w:val="0"/>
              <w:spacing w:beforeLines="0" w:afterLines="0"/>
              <w:jc w:val="center"/>
              <w:rPr>
                <w:rFonts w:hint="default"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3</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BC8CA">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lang w:val="en-US" w:eastAsia="zh-CN" w:bidi="ar-SA"/>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6ECC3">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lang w:val="en-US" w:eastAsia="zh-CN" w:bidi="ar-SA"/>
              </w:rPr>
            </w:pPr>
          </w:p>
        </w:tc>
      </w:tr>
      <w:tr w14:paraId="2F07F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1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3D781">
            <w:pPr>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水车</w:t>
            </w: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9ED10">
            <w:pPr>
              <w:widowControl w:val="0"/>
              <w:spacing w:beforeLines="0" w:afterLines="0"/>
              <w:jc w:val="center"/>
              <w:rPr>
                <w:rFonts w:hint="default" w:asciiTheme="minorEastAsia" w:hAnsiTheme="minorEastAsia" w:eastAsiaTheme="minorEastAsia" w:cstheme="minorEastAsia"/>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10T</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A7407">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元/台.月</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CF8CC">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02DE0">
            <w:pPr>
              <w:widowControl w:val="0"/>
              <w:spacing w:beforeLines="0" w:afterLines="0"/>
              <w:jc w:val="center"/>
              <w:rPr>
                <w:rFonts w:hint="default"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3</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50EC2">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lang w:val="en-US" w:eastAsia="zh-CN" w:bidi="ar-SA"/>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773A0">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lang w:val="en-US" w:eastAsia="zh-CN" w:bidi="ar-SA"/>
              </w:rPr>
            </w:pPr>
          </w:p>
        </w:tc>
      </w:tr>
      <w:tr w14:paraId="3CE9B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1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5EDF5">
            <w:pPr>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防撞缓冲车</w:t>
            </w: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C874A">
            <w:pPr>
              <w:widowControl w:val="0"/>
              <w:spacing w:beforeLines="0" w:afterLines="0"/>
              <w:jc w:val="center"/>
              <w:rPr>
                <w:rFonts w:hint="eastAsia" w:ascii="仿宋" w:hAnsi="仿宋" w:eastAsia="仿宋" w:cs="仿宋"/>
                <w:i w:val="0"/>
                <w:iCs w:val="0"/>
                <w:color w:val="000000"/>
                <w:kern w:val="0"/>
                <w:sz w:val="21"/>
                <w:szCs w:val="21"/>
                <w:u w:val="none"/>
                <w:lang w:val="en-US" w:eastAsia="zh-CN" w:bidi="ar"/>
              </w:rPr>
            </w:pPr>
            <w:r>
              <w:rPr>
                <w:rFonts w:hint="eastAsia" w:asciiTheme="minorEastAsia" w:hAnsiTheme="minorEastAsia" w:eastAsiaTheme="minorEastAsia" w:cstheme="minorEastAsia"/>
                <w:kern w:val="0"/>
                <w:sz w:val="21"/>
                <w:szCs w:val="21"/>
                <w:lang w:val="en-US" w:eastAsia="zh-CN" w:bidi="ar-SA"/>
              </w:rPr>
              <w:t>满足 60km/h及以上防撞能力</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7B7A7">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元/台.月</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6C51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BD332">
            <w:pPr>
              <w:widowControl w:val="0"/>
              <w:spacing w:beforeLines="0" w:afterLines="0"/>
              <w:jc w:val="center"/>
              <w:rPr>
                <w:rFonts w:hint="default"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3</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19256">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lang w:val="en-US" w:eastAsia="zh-CN" w:bidi="ar-SA"/>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20C94">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lang w:val="en-US" w:eastAsia="zh-CN" w:bidi="ar-SA"/>
              </w:rPr>
            </w:pPr>
          </w:p>
        </w:tc>
      </w:tr>
      <w:tr w14:paraId="02F25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871D4">
            <w:pPr>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预警车</w:t>
            </w: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0F477">
            <w:pPr>
              <w:widowControl w:val="0"/>
              <w:spacing w:beforeLines="0" w:afterLines="0"/>
              <w:jc w:val="center"/>
              <w:rPr>
                <w:rFonts w:hint="default"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自带警灯</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B4A82">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元/台.月</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91EB0">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宋体" w:hAnsi="宋体" w:cs="宋体"/>
                <w:i w:val="0"/>
                <w:iCs w:val="0"/>
                <w:color w:val="000000"/>
                <w:kern w:val="0"/>
                <w:sz w:val="20"/>
                <w:szCs w:val="20"/>
                <w:u w:val="none"/>
                <w:lang w:val="en-US" w:eastAsia="zh-CN" w:bidi="ar"/>
              </w:rPr>
              <w:t>2</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4C0EE">
            <w:pPr>
              <w:widowControl w:val="0"/>
              <w:spacing w:beforeLines="0" w:afterLines="0"/>
              <w:jc w:val="center"/>
              <w:rPr>
                <w:rFonts w:hint="default"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3</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991A9">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lang w:val="en-US" w:eastAsia="zh-CN" w:bidi="ar-SA"/>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FB824">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lang w:val="en-US" w:eastAsia="zh-CN" w:bidi="ar-SA"/>
              </w:rPr>
            </w:pPr>
          </w:p>
        </w:tc>
      </w:tr>
      <w:tr w14:paraId="3DA31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3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FF1C7">
            <w:pPr>
              <w:keepNext w:val="0"/>
              <w:keepLines w:val="0"/>
              <w:widowControl/>
              <w:suppressLineNumbers w:val="0"/>
              <w:jc w:val="center"/>
              <w:textAlignment w:val="center"/>
              <w:rPr>
                <w:rFonts w:hint="default"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合计</w:t>
            </w:r>
          </w:p>
        </w:tc>
        <w:tc>
          <w:tcPr>
            <w:tcW w:w="2675"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4D27E">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lang w:val="en-US" w:eastAsia="zh-CN" w:bidi="ar-SA"/>
              </w:rPr>
            </w:pPr>
          </w:p>
        </w:tc>
      </w:tr>
    </w:tbl>
    <w:p w14:paraId="57211C41">
      <w:pPr>
        <w:keepNext w:val="0"/>
        <w:keepLines w:val="0"/>
        <w:widowControl/>
        <w:suppressLineNumbers w:val="0"/>
        <w:jc w:val="center"/>
        <w:rPr>
          <w:rFonts w:hint="eastAsia" w:asciiTheme="majorEastAsia" w:hAnsiTheme="majorEastAsia" w:eastAsiaTheme="majorEastAsia" w:cstheme="majorEastAsia"/>
          <w:b/>
          <w:color w:val="000000"/>
          <w:kern w:val="0"/>
          <w:sz w:val="40"/>
          <w:szCs w:val="40"/>
          <w:lang w:val="en-US" w:eastAsia="zh-CN" w:bidi="ar"/>
        </w:rPr>
      </w:pPr>
    </w:p>
    <w:p w14:paraId="1092D23F">
      <w:pPr>
        <w:keepNext w:val="0"/>
        <w:keepLines w:val="0"/>
        <w:widowControl/>
        <w:suppressLineNumbers w:val="0"/>
        <w:jc w:val="center"/>
        <w:rPr>
          <w:rFonts w:hint="eastAsia" w:asciiTheme="majorEastAsia" w:hAnsiTheme="majorEastAsia" w:eastAsiaTheme="majorEastAsia" w:cstheme="majorEastAsia"/>
          <w:b/>
          <w:color w:val="000000"/>
          <w:kern w:val="0"/>
          <w:sz w:val="40"/>
          <w:szCs w:val="40"/>
          <w:lang w:val="en-US" w:eastAsia="zh-CN" w:bidi="ar"/>
        </w:rPr>
      </w:pPr>
    </w:p>
    <w:p w14:paraId="53D8BB35">
      <w:pPr>
        <w:pStyle w:val="2"/>
        <w:rPr>
          <w:rFonts w:hint="eastAsia" w:asciiTheme="majorEastAsia" w:hAnsiTheme="majorEastAsia" w:eastAsiaTheme="majorEastAsia" w:cstheme="majorEastAsia"/>
          <w:b/>
          <w:color w:val="000000"/>
          <w:kern w:val="0"/>
          <w:sz w:val="40"/>
          <w:szCs w:val="40"/>
          <w:lang w:val="en-US" w:eastAsia="zh-CN" w:bidi="ar"/>
        </w:rPr>
      </w:pPr>
    </w:p>
    <w:p w14:paraId="7D71CBD5">
      <w:pPr>
        <w:pStyle w:val="2"/>
        <w:rPr>
          <w:rFonts w:hint="eastAsia" w:asciiTheme="majorEastAsia" w:hAnsiTheme="majorEastAsia" w:eastAsiaTheme="majorEastAsia" w:cstheme="majorEastAsia"/>
          <w:b/>
          <w:color w:val="000000"/>
          <w:kern w:val="0"/>
          <w:sz w:val="40"/>
          <w:szCs w:val="40"/>
          <w:lang w:val="en-US" w:eastAsia="zh-CN" w:bidi="ar"/>
        </w:rPr>
      </w:pPr>
    </w:p>
    <w:p w14:paraId="5B57779F">
      <w:pPr>
        <w:pStyle w:val="2"/>
        <w:rPr>
          <w:rFonts w:hint="eastAsia" w:asciiTheme="majorEastAsia" w:hAnsiTheme="majorEastAsia" w:eastAsiaTheme="majorEastAsia" w:cstheme="majorEastAsia"/>
          <w:b/>
          <w:color w:val="000000"/>
          <w:kern w:val="0"/>
          <w:sz w:val="40"/>
          <w:szCs w:val="40"/>
          <w:lang w:val="en-US" w:eastAsia="zh-CN" w:bidi="ar"/>
        </w:rPr>
      </w:pPr>
    </w:p>
    <w:p w14:paraId="24AD7A09">
      <w:pPr>
        <w:pStyle w:val="2"/>
        <w:rPr>
          <w:rFonts w:hint="eastAsia" w:asciiTheme="majorEastAsia" w:hAnsiTheme="majorEastAsia" w:eastAsiaTheme="majorEastAsia" w:cstheme="majorEastAsia"/>
          <w:b/>
          <w:color w:val="000000"/>
          <w:kern w:val="0"/>
          <w:sz w:val="40"/>
          <w:szCs w:val="40"/>
          <w:lang w:val="en-US" w:eastAsia="zh-CN" w:bidi="ar"/>
        </w:rPr>
      </w:pPr>
    </w:p>
    <w:p w14:paraId="3616336F">
      <w:pPr>
        <w:pStyle w:val="2"/>
        <w:rPr>
          <w:rFonts w:hint="eastAsia" w:asciiTheme="majorEastAsia" w:hAnsiTheme="majorEastAsia" w:eastAsiaTheme="majorEastAsia" w:cstheme="majorEastAsia"/>
          <w:b/>
          <w:color w:val="000000"/>
          <w:kern w:val="0"/>
          <w:sz w:val="40"/>
          <w:szCs w:val="40"/>
          <w:lang w:val="en-US" w:eastAsia="zh-CN" w:bidi="ar"/>
        </w:rPr>
      </w:pPr>
    </w:p>
    <w:p w14:paraId="56EA4E58">
      <w:pPr>
        <w:keepNext w:val="0"/>
        <w:keepLines w:val="0"/>
        <w:widowControl/>
        <w:suppressLineNumbers w:val="0"/>
        <w:jc w:val="center"/>
        <w:rPr>
          <w:rFonts w:hint="eastAsia" w:asciiTheme="majorEastAsia" w:hAnsiTheme="majorEastAsia" w:eastAsiaTheme="majorEastAsia" w:cstheme="majorEastAsia"/>
          <w:b/>
          <w:color w:val="000000"/>
          <w:kern w:val="0"/>
          <w:sz w:val="40"/>
          <w:szCs w:val="40"/>
          <w:lang w:val="en-US" w:eastAsia="zh-CN" w:bidi="ar"/>
        </w:rPr>
      </w:pPr>
    </w:p>
    <w:p w14:paraId="02367E93">
      <w:pPr>
        <w:pStyle w:val="2"/>
        <w:rPr>
          <w:rFonts w:hint="eastAsia" w:asciiTheme="majorEastAsia" w:hAnsiTheme="majorEastAsia" w:eastAsiaTheme="majorEastAsia" w:cstheme="majorEastAsia"/>
          <w:b/>
          <w:color w:val="000000"/>
          <w:kern w:val="0"/>
          <w:sz w:val="40"/>
          <w:szCs w:val="40"/>
          <w:lang w:val="en-US" w:eastAsia="zh-CN" w:bidi="ar"/>
        </w:rPr>
      </w:pPr>
    </w:p>
    <w:p w14:paraId="591E914D">
      <w:pPr>
        <w:pStyle w:val="2"/>
        <w:rPr>
          <w:rFonts w:hint="eastAsia" w:asciiTheme="majorEastAsia" w:hAnsiTheme="majorEastAsia" w:eastAsiaTheme="majorEastAsia" w:cstheme="majorEastAsia"/>
          <w:b/>
          <w:color w:val="000000"/>
          <w:kern w:val="0"/>
          <w:sz w:val="40"/>
          <w:szCs w:val="40"/>
          <w:lang w:val="en-US" w:eastAsia="zh-CN" w:bidi="ar"/>
        </w:rPr>
      </w:pPr>
    </w:p>
    <w:p w14:paraId="13EE3191">
      <w:pPr>
        <w:pStyle w:val="4"/>
        <w:numPr>
          <w:ilvl w:val="0"/>
          <w:numId w:val="3"/>
        </w:numPr>
        <w:tabs>
          <w:tab w:val="left" w:pos="2544"/>
          <w:tab w:val="center" w:pos="4320"/>
        </w:tabs>
        <w:adjustRightInd w:val="0"/>
        <w:snapToGrid w:val="0"/>
        <w:spacing w:before="0" w:after="0" w:line="360" w:lineRule="auto"/>
        <w:jc w:val="center"/>
        <w:rPr>
          <w:rFonts w:hint="eastAsia"/>
          <w:lang w:val="en-US" w:eastAsia="zh-CN"/>
        </w:rPr>
      </w:pPr>
      <w:r>
        <w:rPr>
          <w:rFonts w:hint="eastAsia" w:ascii="宋体" w:hAnsi="宋体" w:cs="宋体"/>
          <w:bCs w:val="0"/>
          <w:snapToGrid w:val="0"/>
          <w:kern w:val="0"/>
          <w:sz w:val="32"/>
        </w:rPr>
        <w:t xml:space="preserve"> </w:t>
      </w:r>
      <w:bookmarkStart w:id="23" w:name="_Toc30179"/>
      <w:r>
        <w:rPr>
          <w:rFonts w:hint="eastAsia" w:ascii="宋体" w:hAnsi="宋体" w:cs="宋体"/>
          <w:bCs w:val="0"/>
          <w:snapToGrid w:val="0"/>
          <w:kern w:val="0"/>
          <w:sz w:val="32"/>
          <w:lang w:val="en-US" w:eastAsia="zh-CN"/>
        </w:rPr>
        <w:t>评选办法</w:t>
      </w:r>
      <w:bookmarkEnd w:id="23"/>
    </w:p>
    <w:p w14:paraId="67EDED50">
      <w:pPr>
        <w:rPr>
          <w:rFonts w:hint="eastAsia"/>
          <w:lang w:val="en-US" w:eastAsia="zh-CN"/>
        </w:rPr>
      </w:pPr>
    </w:p>
    <w:p w14:paraId="6E33C0A8">
      <w:pPr>
        <w:widowControl/>
        <w:snapToGrid w:val="0"/>
        <w:spacing w:line="360" w:lineRule="auto"/>
        <w:ind w:firstLine="422" w:firstLineChars="200"/>
        <w:rPr>
          <w:rFonts w:hint="eastAsia" w:ascii="宋体" w:hAnsi="宋体" w:eastAsia="宋体" w:cs="宋体"/>
          <w:b/>
          <w:bCs/>
          <w:kern w:val="0"/>
          <w:szCs w:val="21"/>
          <w:lang w:val="en-US" w:eastAsia="zh-CN"/>
        </w:rPr>
      </w:pPr>
      <w:r>
        <w:rPr>
          <w:rFonts w:hint="eastAsia" w:ascii="宋体" w:hAnsi="宋体" w:eastAsia="宋体" w:cs="宋体"/>
          <w:b/>
          <w:bCs/>
          <w:kern w:val="0"/>
          <w:szCs w:val="21"/>
          <w:lang w:val="en-US" w:eastAsia="zh-CN"/>
        </w:rPr>
        <w:t>一、 基本原则：</w:t>
      </w:r>
    </w:p>
    <w:p w14:paraId="791996C5">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1.评审应遵循公平、公正、科学、择优的原则。</w:t>
      </w:r>
    </w:p>
    <w:p w14:paraId="44AAB9BC">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2.本次评审为递交响应文件的所有合格供应商提供公平的竞争机会。</w:t>
      </w:r>
    </w:p>
    <w:p w14:paraId="2C1FDFA0">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3.评审小组将遵循公平、公正的竞争原则，严格按照选择文件的要求，对响应文件、承诺文件等进行分析、评价，并确定中选单位。</w:t>
      </w:r>
    </w:p>
    <w:p w14:paraId="7D891BAF">
      <w:pPr>
        <w:pStyle w:val="2"/>
        <w:rPr>
          <w:rFonts w:hint="eastAsia"/>
          <w:lang w:val="en-US" w:eastAsia="zh-CN"/>
        </w:rPr>
      </w:pPr>
    </w:p>
    <w:p w14:paraId="56523812">
      <w:pPr>
        <w:widowControl/>
        <w:snapToGrid w:val="0"/>
        <w:spacing w:line="360" w:lineRule="auto"/>
        <w:ind w:firstLine="422" w:firstLineChars="200"/>
        <w:rPr>
          <w:rFonts w:hint="eastAsia" w:ascii="宋体" w:hAnsi="宋体" w:eastAsia="宋体" w:cs="宋体"/>
          <w:b/>
          <w:bCs/>
          <w:kern w:val="0"/>
          <w:szCs w:val="21"/>
          <w:lang w:val="en-US" w:eastAsia="zh-CN"/>
        </w:rPr>
      </w:pPr>
      <w:r>
        <w:rPr>
          <w:rFonts w:hint="eastAsia" w:ascii="宋体" w:hAnsi="宋体" w:eastAsia="宋体" w:cs="宋体"/>
          <w:b/>
          <w:bCs/>
          <w:kern w:val="0"/>
          <w:szCs w:val="21"/>
          <w:lang w:val="en-US" w:eastAsia="zh-CN"/>
        </w:rPr>
        <w:t>二、评审程序：</w:t>
      </w:r>
    </w:p>
    <w:p w14:paraId="32756920">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1.组建评审小组</w:t>
      </w:r>
    </w:p>
    <w:p w14:paraId="4D113BBD">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由选择人根据本次选择的特点组建评审小组，成员人数见本选择文件响应人须知。</w:t>
      </w:r>
    </w:p>
    <w:p w14:paraId="2F41447A">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2.评审小组工作原则</w:t>
      </w:r>
    </w:p>
    <w:p w14:paraId="44003EBC">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评审小组成员应当按照客观、公正、审慎的原则，根据选择文件规定的评审程序、评审方法和评审标准进行独立评审。未实质性响应选择文件的响应文件按无效响应处理。</w:t>
      </w:r>
    </w:p>
    <w:p w14:paraId="5DEAD7BC">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3.评审程序和内容</w:t>
      </w:r>
    </w:p>
    <w:p w14:paraId="4649476C">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(1)本项目选择由选择人主持，宣布评审的有关事项。</w:t>
      </w:r>
    </w:p>
    <w:p w14:paraId="0B02734A">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(2)评审小组按照选择文件的要求和规定，首先对所有响应单位的响应文件进行</w:t>
      </w:r>
      <w:r>
        <w:rPr>
          <w:rFonts w:hint="eastAsia" w:ascii="宋体" w:hAnsi="宋体" w:cs="宋体"/>
          <w:lang w:val="en-US" w:eastAsia="zh-CN"/>
        </w:rPr>
        <w:t>形式</w:t>
      </w:r>
      <w:r>
        <w:rPr>
          <w:rFonts w:hint="eastAsia" w:ascii="宋体" w:hAnsi="宋体" w:eastAsia="宋体" w:cs="宋体"/>
          <w:lang w:val="en-US" w:eastAsia="zh-CN"/>
        </w:rPr>
        <w:t>评审，凡响应文件不符合选择文件要求的，经评审小组询问核实并认定后，作无效响应处理，其响应文件不再进入下一环节的评审。</w:t>
      </w:r>
    </w:p>
    <w:p w14:paraId="511B67EC">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(3)评审小组对通过</w:t>
      </w:r>
      <w:r>
        <w:rPr>
          <w:rFonts w:hint="eastAsia" w:ascii="宋体" w:hAnsi="宋体" w:cs="宋体"/>
          <w:lang w:val="en-US" w:eastAsia="zh-CN"/>
        </w:rPr>
        <w:t>形式</w:t>
      </w:r>
      <w:r>
        <w:rPr>
          <w:rFonts w:hint="eastAsia" w:ascii="宋体" w:hAnsi="宋体" w:eastAsia="宋体" w:cs="宋体"/>
          <w:lang w:val="en-US" w:eastAsia="zh-CN"/>
        </w:rPr>
        <w:t>评审的响应单位就报价等要素进行评审。</w:t>
      </w:r>
    </w:p>
    <w:p w14:paraId="43C9E922">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(4)完成选择报告，推荐候选合作单位。</w:t>
      </w:r>
    </w:p>
    <w:p w14:paraId="541C44B0">
      <w:pPr>
        <w:pStyle w:val="2"/>
        <w:rPr>
          <w:rFonts w:hint="eastAsia"/>
          <w:lang w:val="en-US" w:eastAsia="zh-CN"/>
        </w:rPr>
      </w:pPr>
    </w:p>
    <w:p w14:paraId="2F315500">
      <w:pPr>
        <w:widowControl/>
        <w:snapToGrid w:val="0"/>
        <w:spacing w:line="360" w:lineRule="auto"/>
        <w:ind w:firstLine="422" w:firstLineChars="200"/>
        <w:rPr>
          <w:rFonts w:hint="eastAsia" w:ascii="宋体" w:hAnsi="宋体" w:cs="宋体"/>
          <w:b/>
          <w:bCs/>
          <w:kern w:val="0"/>
          <w:szCs w:val="21"/>
        </w:rPr>
      </w:pPr>
      <w:r>
        <w:rPr>
          <w:rFonts w:hint="eastAsia" w:ascii="宋体" w:hAnsi="宋体" w:cs="宋体"/>
          <w:b/>
          <w:bCs/>
          <w:kern w:val="0"/>
          <w:szCs w:val="21"/>
          <w:lang w:val="en-US" w:eastAsia="zh-CN"/>
        </w:rPr>
        <w:t>三、</w:t>
      </w:r>
      <w:r>
        <w:rPr>
          <w:rFonts w:hint="eastAsia" w:ascii="宋体" w:hAnsi="宋体" w:cs="宋体"/>
          <w:b/>
          <w:bCs/>
          <w:kern w:val="0"/>
          <w:szCs w:val="21"/>
        </w:rPr>
        <w:t>本次</w:t>
      </w:r>
      <w:r>
        <w:rPr>
          <w:rFonts w:hint="eastAsia" w:ascii="宋体" w:hAnsi="宋体" w:cs="宋体"/>
          <w:b/>
          <w:bCs/>
          <w:kern w:val="0"/>
          <w:szCs w:val="21"/>
          <w:lang w:val="en-US" w:eastAsia="zh-CN"/>
        </w:rPr>
        <w:t>选择</w:t>
      </w:r>
      <w:r>
        <w:rPr>
          <w:rFonts w:hint="eastAsia" w:ascii="宋体" w:hAnsi="宋体" w:cs="宋体"/>
          <w:b/>
          <w:bCs/>
          <w:kern w:val="0"/>
          <w:szCs w:val="21"/>
        </w:rPr>
        <w:t>采用：</w:t>
      </w:r>
    </w:p>
    <w:p w14:paraId="3F9F05B4">
      <w:pPr>
        <w:widowControl/>
        <w:snapToGrid w:val="0"/>
        <w:spacing w:line="360" w:lineRule="auto"/>
        <w:ind w:firstLine="420" w:firstLineChars="200"/>
        <w:rPr>
          <w:rFonts w:hint="eastAsia" w:ascii="宋体" w:hAnsi="宋体" w:eastAsia="宋体" w:cs="宋体"/>
          <w:kern w:val="0"/>
          <w:szCs w:val="21"/>
        </w:rPr>
      </w:pPr>
      <w:r>
        <w:rPr>
          <w:rFonts w:hint="eastAsia" w:ascii="宋体" w:hAnsi="宋体" w:eastAsia="宋体" w:cs="宋体"/>
          <w:snapToGrid w:val="0"/>
          <w:kern w:val="0"/>
          <w:sz w:val="21"/>
          <w:szCs w:val="21"/>
        </w:rPr>
        <w:t>1</w:t>
      </w:r>
      <w:r>
        <w:rPr>
          <w:rFonts w:hint="eastAsia" w:ascii="宋体" w:hAnsi="宋体" w:eastAsia="宋体" w:cs="宋体"/>
          <w:snapToGrid w:val="0"/>
          <w:kern w:val="0"/>
          <w:sz w:val="21"/>
          <w:szCs w:val="21"/>
          <w:lang w:eastAsia="zh-CN"/>
        </w:rPr>
        <w:t>、</w:t>
      </w:r>
      <w:r>
        <w:rPr>
          <w:rFonts w:hint="eastAsia" w:ascii="宋体" w:hAnsi="宋体" w:eastAsia="宋体" w:cs="宋体"/>
          <w:kern w:val="0"/>
          <w:szCs w:val="21"/>
          <w:lang w:eastAsia="zh-CN"/>
        </w:rPr>
        <w:sym w:font="Wingdings 2" w:char="0052"/>
      </w:r>
      <w:r>
        <w:rPr>
          <w:rFonts w:hint="eastAsia" w:ascii="宋体" w:hAnsi="宋体" w:eastAsia="宋体" w:cs="宋体"/>
          <w:kern w:val="0"/>
          <w:szCs w:val="21"/>
          <w:lang w:val="en-US" w:eastAsia="zh-CN"/>
        </w:rPr>
        <w:t>经评审的</w:t>
      </w:r>
      <w:r>
        <w:rPr>
          <w:rFonts w:hint="eastAsia" w:ascii="宋体" w:hAnsi="宋体" w:eastAsia="宋体" w:cs="宋体"/>
          <w:kern w:val="0"/>
          <w:szCs w:val="21"/>
        </w:rPr>
        <w:t>最低</w:t>
      </w:r>
      <w:r>
        <w:rPr>
          <w:rFonts w:hint="eastAsia" w:ascii="宋体" w:hAnsi="宋体" w:eastAsia="宋体" w:cs="宋体"/>
          <w:kern w:val="0"/>
          <w:szCs w:val="21"/>
          <w:lang w:val="en-US" w:eastAsia="zh-CN"/>
        </w:rPr>
        <w:t>价</w:t>
      </w:r>
      <w:r>
        <w:rPr>
          <w:rFonts w:hint="eastAsia" w:ascii="宋体" w:hAnsi="宋体" w:eastAsia="宋体" w:cs="宋体"/>
          <w:kern w:val="0"/>
          <w:szCs w:val="21"/>
        </w:rPr>
        <w:t>法</w:t>
      </w:r>
      <w:r>
        <w:rPr>
          <w:rFonts w:hint="eastAsia"/>
          <w:b/>
          <w:bCs/>
          <w:lang w:eastAsia="zh-CN"/>
        </w:rPr>
        <w:t>（</w:t>
      </w:r>
      <w:r>
        <w:rPr>
          <w:rFonts w:hint="eastAsia"/>
          <w:b/>
          <w:bCs/>
          <w:lang w:val="en-US" w:eastAsia="zh-CN"/>
        </w:rPr>
        <w:t>各响应单位税率不同时，以不含税总价最低为准</w:t>
      </w:r>
      <w:r>
        <w:rPr>
          <w:rFonts w:hint="eastAsia"/>
          <w:b/>
          <w:bCs/>
          <w:lang w:eastAsia="zh-CN"/>
        </w:rPr>
        <w:t>）</w:t>
      </w:r>
      <w:r>
        <w:rPr>
          <w:rFonts w:hint="eastAsia" w:ascii="宋体" w:hAnsi="宋体" w:eastAsia="宋体" w:cs="宋体"/>
          <w:kern w:val="0"/>
          <w:szCs w:val="21"/>
        </w:rPr>
        <w:t>。</w:t>
      </w:r>
    </w:p>
    <w:p w14:paraId="0FCC7F67">
      <w:pPr>
        <w:pStyle w:val="2"/>
        <w:ind w:left="0" w:leftChars="0" w:firstLine="0" w:firstLineChars="0"/>
        <w:rPr>
          <w:rFonts w:hint="eastAsia" w:ascii="宋体" w:hAnsi="宋体" w:cs="宋体"/>
          <w:b/>
          <w:bCs/>
          <w:sz w:val="32"/>
          <w:szCs w:val="32"/>
          <w:lang w:val="en-US" w:eastAsia="zh-CN"/>
        </w:rPr>
      </w:pPr>
    </w:p>
    <w:p w14:paraId="56D7A8EC">
      <w:pPr>
        <w:pStyle w:val="2"/>
        <w:ind w:left="0" w:leftChars="0" w:firstLine="0" w:firstLineChars="0"/>
        <w:rPr>
          <w:rFonts w:hint="eastAsia" w:ascii="宋体" w:hAnsi="宋体" w:cs="宋体"/>
          <w:b/>
          <w:bCs/>
          <w:sz w:val="32"/>
          <w:szCs w:val="32"/>
          <w:lang w:val="en-US" w:eastAsia="zh-CN"/>
        </w:rPr>
      </w:pPr>
    </w:p>
    <w:p w14:paraId="739F4208">
      <w:pPr>
        <w:pStyle w:val="2"/>
        <w:ind w:left="0" w:leftChars="0" w:firstLine="0" w:firstLineChars="0"/>
        <w:rPr>
          <w:rFonts w:hint="eastAsia" w:ascii="宋体" w:hAnsi="宋体" w:cs="宋体"/>
          <w:b/>
          <w:bCs/>
          <w:sz w:val="32"/>
          <w:szCs w:val="32"/>
          <w:lang w:val="en-US" w:eastAsia="zh-CN"/>
        </w:rPr>
      </w:pPr>
    </w:p>
    <w:p w14:paraId="367B878E">
      <w:pPr>
        <w:pStyle w:val="2"/>
        <w:ind w:left="0" w:leftChars="0" w:firstLine="0" w:firstLineChars="0"/>
        <w:rPr>
          <w:rFonts w:hint="eastAsia" w:ascii="宋体" w:hAnsi="宋体" w:cs="宋体"/>
          <w:b/>
          <w:bCs/>
          <w:sz w:val="32"/>
          <w:szCs w:val="32"/>
          <w:lang w:val="en-US" w:eastAsia="zh-CN"/>
        </w:rPr>
      </w:pPr>
    </w:p>
    <w:p w14:paraId="06CD4A90">
      <w:pPr>
        <w:pStyle w:val="2"/>
        <w:ind w:left="0" w:leftChars="0" w:firstLine="0" w:firstLineChars="0"/>
        <w:rPr>
          <w:rFonts w:hint="eastAsia" w:ascii="宋体" w:hAnsi="宋体" w:cs="宋体"/>
          <w:b/>
          <w:bCs/>
          <w:sz w:val="32"/>
          <w:szCs w:val="32"/>
          <w:lang w:val="en-US" w:eastAsia="zh-CN"/>
        </w:rPr>
      </w:pPr>
    </w:p>
    <w:p w14:paraId="34FE36C7">
      <w:pPr>
        <w:pStyle w:val="2"/>
        <w:ind w:left="0" w:leftChars="0" w:firstLine="0" w:firstLineChars="0"/>
        <w:rPr>
          <w:rFonts w:hint="eastAsia" w:ascii="宋体" w:hAnsi="宋体" w:cs="宋体"/>
          <w:b/>
          <w:bCs/>
          <w:sz w:val="32"/>
          <w:szCs w:val="32"/>
          <w:lang w:val="en-US" w:eastAsia="zh-CN"/>
        </w:rPr>
      </w:pPr>
    </w:p>
    <w:p w14:paraId="47B03D54">
      <w:pPr>
        <w:pStyle w:val="2"/>
        <w:ind w:left="0" w:leftChars="0" w:firstLine="0" w:firstLineChars="0"/>
        <w:rPr>
          <w:rFonts w:hint="eastAsia" w:ascii="宋体" w:hAnsi="宋体" w:cs="宋体"/>
          <w:b/>
          <w:bCs/>
          <w:sz w:val="32"/>
          <w:szCs w:val="32"/>
          <w:lang w:val="en-US" w:eastAsia="zh-CN"/>
        </w:rPr>
      </w:pPr>
    </w:p>
    <w:p w14:paraId="2BB01C1A">
      <w:pPr>
        <w:pStyle w:val="2"/>
        <w:ind w:left="0" w:leftChars="0" w:firstLine="0" w:firstLineChars="0"/>
        <w:rPr>
          <w:rFonts w:hint="eastAsia" w:ascii="宋体" w:hAnsi="宋体" w:cs="宋体"/>
          <w:b/>
          <w:bCs/>
          <w:sz w:val="32"/>
          <w:szCs w:val="32"/>
          <w:lang w:val="en-US" w:eastAsia="zh-CN"/>
        </w:rPr>
      </w:pPr>
    </w:p>
    <w:p w14:paraId="4BA96494">
      <w:pPr>
        <w:pStyle w:val="2"/>
        <w:ind w:left="0" w:leftChars="0" w:firstLine="0" w:firstLineChars="0"/>
        <w:rPr>
          <w:rFonts w:hint="eastAsia" w:ascii="宋体" w:hAnsi="宋体" w:cs="宋体"/>
          <w:b/>
          <w:bCs/>
          <w:sz w:val="32"/>
          <w:szCs w:val="32"/>
          <w:lang w:val="en-US" w:eastAsia="zh-CN"/>
        </w:rPr>
      </w:pPr>
    </w:p>
    <w:p w14:paraId="128FB4CB">
      <w:pPr>
        <w:jc w:val="center"/>
        <w:outlineLvl w:val="0"/>
        <w:rPr>
          <w:rFonts w:hint="eastAsia" w:ascii="宋体" w:hAnsi="宋体" w:eastAsia="宋体" w:cs="宋体"/>
          <w:b/>
          <w:bCs w:val="0"/>
          <w:snapToGrid w:val="0"/>
          <w:kern w:val="0"/>
          <w:sz w:val="32"/>
          <w:szCs w:val="44"/>
          <w:lang w:val="en-US" w:eastAsia="zh-CN" w:bidi="ar-SA"/>
        </w:rPr>
      </w:pPr>
      <w:bookmarkStart w:id="24" w:name="_Toc16993"/>
      <w:r>
        <w:rPr>
          <w:rFonts w:hint="eastAsia" w:ascii="宋体" w:hAnsi="宋体" w:eastAsia="宋体" w:cs="宋体"/>
          <w:b/>
          <w:bCs w:val="0"/>
          <w:snapToGrid w:val="0"/>
          <w:kern w:val="0"/>
          <w:sz w:val="32"/>
          <w:szCs w:val="44"/>
          <w:lang w:val="en-US" w:eastAsia="zh-CN" w:bidi="ar-SA"/>
        </w:rPr>
        <w:t>第</w:t>
      </w:r>
      <w:r>
        <w:rPr>
          <w:rFonts w:hint="eastAsia" w:ascii="宋体" w:hAnsi="宋体" w:cs="宋体"/>
          <w:b/>
          <w:bCs w:val="0"/>
          <w:snapToGrid w:val="0"/>
          <w:kern w:val="0"/>
          <w:sz w:val="32"/>
          <w:szCs w:val="44"/>
          <w:lang w:val="en-US" w:eastAsia="zh-CN" w:bidi="ar-SA"/>
        </w:rPr>
        <w:t>五</w:t>
      </w:r>
      <w:r>
        <w:rPr>
          <w:rFonts w:hint="eastAsia" w:ascii="宋体" w:hAnsi="宋体" w:eastAsia="宋体" w:cs="宋体"/>
          <w:b/>
          <w:bCs w:val="0"/>
          <w:snapToGrid w:val="0"/>
          <w:kern w:val="0"/>
          <w:sz w:val="32"/>
          <w:szCs w:val="44"/>
          <w:lang w:val="en-US" w:eastAsia="zh-CN" w:bidi="ar-SA"/>
        </w:rPr>
        <w:t xml:space="preserve">章  </w:t>
      </w:r>
      <w:r>
        <w:rPr>
          <w:rFonts w:hint="eastAsia" w:ascii="宋体" w:hAnsi="宋体" w:cs="宋体"/>
          <w:b/>
          <w:bCs w:val="0"/>
          <w:snapToGrid w:val="0"/>
          <w:kern w:val="0"/>
          <w:sz w:val="32"/>
          <w:szCs w:val="44"/>
          <w:lang w:val="en-US" w:eastAsia="zh-CN" w:bidi="ar-SA"/>
        </w:rPr>
        <w:t>响应</w:t>
      </w:r>
      <w:r>
        <w:rPr>
          <w:rFonts w:hint="eastAsia" w:ascii="宋体" w:hAnsi="宋体" w:eastAsia="宋体" w:cs="宋体"/>
          <w:b/>
          <w:bCs w:val="0"/>
          <w:snapToGrid w:val="0"/>
          <w:kern w:val="0"/>
          <w:sz w:val="32"/>
          <w:szCs w:val="44"/>
          <w:lang w:val="en-US" w:eastAsia="zh-CN" w:bidi="ar-SA"/>
        </w:rPr>
        <w:t>文件格式</w:t>
      </w:r>
      <w:bookmarkEnd w:id="24"/>
    </w:p>
    <w:p w14:paraId="292B069A">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3E628582">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111558E6">
      <w:pPr>
        <w:rPr>
          <w:rFonts w:hint="eastAsia" w:asciiTheme="majorEastAsia" w:hAnsiTheme="majorEastAsia" w:eastAsiaTheme="majorEastAsia" w:cstheme="majorEastAsia"/>
          <w:bCs w:val="0"/>
          <w:snapToGrid w:val="0"/>
          <w:kern w:val="0"/>
          <w:sz w:val="44"/>
          <w:szCs w:val="44"/>
          <w:lang w:val="en-US" w:eastAsia="zh-CN"/>
        </w:rPr>
      </w:pPr>
    </w:p>
    <w:p w14:paraId="10B06099">
      <w:pPr>
        <w:pStyle w:val="2"/>
        <w:rPr>
          <w:rFonts w:hint="eastAsia" w:asciiTheme="majorEastAsia" w:hAnsiTheme="majorEastAsia" w:eastAsiaTheme="majorEastAsia" w:cstheme="majorEastAsia"/>
          <w:bCs w:val="0"/>
          <w:snapToGrid w:val="0"/>
          <w:kern w:val="0"/>
          <w:sz w:val="44"/>
          <w:szCs w:val="44"/>
          <w:lang w:val="en-US" w:eastAsia="zh-CN"/>
        </w:rPr>
      </w:pPr>
    </w:p>
    <w:p w14:paraId="69EF7AD8">
      <w:pPr>
        <w:pStyle w:val="2"/>
        <w:rPr>
          <w:rFonts w:hint="eastAsia" w:asciiTheme="majorEastAsia" w:hAnsiTheme="majorEastAsia" w:eastAsiaTheme="majorEastAsia" w:cstheme="majorEastAsia"/>
          <w:bCs w:val="0"/>
          <w:snapToGrid w:val="0"/>
          <w:kern w:val="0"/>
          <w:sz w:val="44"/>
          <w:szCs w:val="44"/>
          <w:lang w:val="en-US" w:eastAsia="zh-CN"/>
        </w:rPr>
      </w:pPr>
    </w:p>
    <w:p w14:paraId="2F021A21">
      <w:pPr>
        <w:pStyle w:val="2"/>
        <w:rPr>
          <w:rFonts w:hint="eastAsia" w:asciiTheme="majorEastAsia" w:hAnsiTheme="majorEastAsia" w:eastAsiaTheme="majorEastAsia" w:cstheme="majorEastAsia"/>
          <w:bCs w:val="0"/>
          <w:snapToGrid w:val="0"/>
          <w:kern w:val="0"/>
          <w:sz w:val="44"/>
          <w:szCs w:val="44"/>
          <w:lang w:val="en-US" w:eastAsia="zh-CN"/>
        </w:rPr>
      </w:pPr>
    </w:p>
    <w:p w14:paraId="49912007">
      <w:pPr>
        <w:pStyle w:val="2"/>
        <w:rPr>
          <w:rFonts w:hint="eastAsia" w:asciiTheme="majorEastAsia" w:hAnsiTheme="majorEastAsia" w:eastAsiaTheme="majorEastAsia" w:cstheme="majorEastAsia"/>
          <w:bCs w:val="0"/>
          <w:snapToGrid w:val="0"/>
          <w:kern w:val="0"/>
          <w:sz w:val="44"/>
          <w:szCs w:val="44"/>
          <w:lang w:val="en-US" w:eastAsia="zh-CN"/>
        </w:rPr>
      </w:pPr>
    </w:p>
    <w:p w14:paraId="76EE87CD">
      <w:pPr>
        <w:pStyle w:val="2"/>
        <w:rPr>
          <w:rFonts w:hint="eastAsia" w:asciiTheme="majorEastAsia" w:hAnsiTheme="majorEastAsia" w:eastAsiaTheme="majorEastAsia" w:cstheme="majorEastAsia"/>
          <w:bCs w:val="0"/>
          <w:snapToGrid w:val="0"/>
          <w:kern w:val="0"/>
          <w:sz w:val="44"/>
          <w:szCs w:val="44"/>
          <w:lang w:val="en-US" w:eastAsia="zh-CN"/>
        </w:rPr>
      </w:pPr>
    </w:p>
    <w:p w14:paraId="2DDE7EB3">
      <w:pPr>
        <w:pStyle w:val="2"/>
        <w:rPr>
          <w:rFonts w:hint="eastAsia" w:asciiTheme="majorEastAsia" w:hAnsiTheme="majorEastAsia" w:eastAsiaTheme="majorEastAsia" w:cstheme="majorEastAsia"/>
          <w:bCs w:val="0"/>
          <w:snapToGrid w:val="0"/>
          <w:kern w:val="0"/>
          <w:sz w:val="44"/>
          <w:szCs w:val="44"/>
          <w:lang w:val="en-US" w:eastAsia="zh-CN"/>
        </w:rPr>
      </w:pPr>
    </w:p>
    <w:p w14:paraId="64F4886C">
      <w:pPr>
        <w:pStyle w:val="2"/>
        <w:rPr>
          <w:rFonts w:hint="eastAsia" w:asciiTheme="majorEastAsia" w:hAnsiTheme="majorEastAsia" w:eastAsiaTheme="majorEastAsia" w:cstheme="majorEastAsia"/>
          <w:bCs w:val="0"/>
          <w:snapToGrid w:val="0"/>
          <w:kern w:val="0"/>
          <w:sz w:val="44"/>
          <w:szCs w:val="44"/>
          <w:lang w:val="en-US" w:eastAsia="zh-CN"/>
        </w:rPr>
      </w:pPr>
    </w:p>
    <w:p w14:paraId="1818010D">
      <w:pPr>
        <w:pStyle w:val="2"/>
        <w:rPr>
          <w:rFonts w:hint="eastAsia" w:asciiTheme="majorEastAsia" w:hAnsiTheme="majorEastAsia" w:eastAsiaTheme="majorEastAsia" w:cstheme="majorEastAsia"/>
          <w:bCs w:val="0"/>
          <w:snapToGrid w:val="0"/>
          <w:kern w:val="0"/>
          <w:sz w:val="44"/>
          <w:szCs w:val="44"/>
          <w:lang w:val="en-US" w:eastAsia="zh-CN"/>
        </w:rPr>
      </w:pPr>
    </w:p>
    <w:p w14:paraId="5D0ED89B">
      <w:pPr>
        <w:pStyle w:val="2"/>
        <w:rPr>
          <w:rFonts w:hint="eastAsia" w:asciiTheme="majorEastAsia" w:hAnsiTheme="majorEastAsia" w:eastAsiaTheme="majorEastAsia" w:cstheme="majorEastAsia"/>
          <w:bCs w:val="0"/>
          <w:snapToGrid w:val="0"/>
          <w:kern w:val="0"/>
          <w:sz w:val="44"/>
          <w:szCs w:val="44"/>
          <w:lang w:val="en-US" w:eastAsia="zh-CN"/>
        </w:rPr>
      </w:pPr>
    </w:p>
    <w:p w14:paraId="18B19231">
      <w:pPr>
        <w:pStyle w:val="4"/>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6D861852">
      <w:pPr>
        <w:rPr>
          <w:rFonts w:hint="eastAsia"/>
          <w:lang w:val="en-US" w:eastAsia="zh-CN"/>
        </w:rPr>
      </w:pPr>
    </w:p>
    <w:p w14:paraId="22BBD1AA">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定普环线东皋岭隧道维修加固工程</w:t>
      </w:r>
    </w:p>
    <w:p w14:paraId="523E0A74">
      <w:pPr>
        <w:pStyle w:val="4"/>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Theme="majorEastAsia" w:hAnsiTheme="majorEastAsia" w:eastAsiaTheme="majorEastAsia" w:cstheme="majorEastAsia"/>
          <w:bCs w:val="0"/>
          <w:snapToGrid w:val="0"/>
          <w:kern w:val="0"/>
          <w:sz w:val="44"/>
          <w:szCs w:val="44"/>
          <w:lang w:val="en-US" w:eastAsia="zh-CN"/>
        </w:rPr>
      </w:pPr>
    </w:p>
    <w:p w14:paraId="72EFE927">
      <w:pPr>
        <w:pStyle w:val="4"/>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665BE42F">
      <w:pPr>
        <w:pStyle w:val="4"/>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0CD561BA">
      <w:pPr>
        <w:pStyle w:val="4"/>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6D24F43F">
      <w:pPr>
        <w:adjustRightInd w:val="0"/>
        <w:snapToGrid w:val="0"/>
        <w:spacing w:line="560" w:lineRule="exact"/>
        <w:rPr>
          <w:rFonts w:hint="eastAsia" w:asciiTheme="majorEastAsia" w:hAnsiTheme="majorEastAsia" w:eastAsiaTheme="majorEastAsia" w:cstheme="majorEastAsia"/>
          <w:sz w:val="30"/>
        </w:rPr>
      </w:pPr>
    </w:p>
    <w:p w14:paraId="363A2006">
      <w:pPr>
        <w:adjustRightInd w:val="0"/>
        <w:snapToGrid w:val="0"/>
        <w:spacing w:line="560" w:lineRule="exact"/>
        <w:jc w:val="center"/>
        <w:rPr>
          <w:rFonts w:hint="eastAsia" w:asciiTheme="majorEastAsia" w:hAnsiTheme="majorEastAsia" w:eastAsiaTheme="majorEastAsia" w:cstheme="majorEastAsia"/>
          <w:sz w:val="30"/>
        </w:rPr>
      </w:pPr>
    </w:p>
    <w:p w14:paraId="780A32E4">
      <w:pPr>
        <w:adjustRightInd w:val="0"/>
        <w:snapToGrid w:val="0"/>
        <w:spacing w:line="560" w:lineRule="exact"/>
        <w:jc w:val="center"/>
        <w:rPr>
          <w:rFonts w:hint="eastAsia" w:asciiTheme="majorEastAsia" w:hAnsiTheme="majorEastAsia" w:eastAsiaTheme="majorEastAsia" w:cstheme="majorEastAsia"/>
          <w:sz w:val="30"/>
        </w:rPr>
      </w:pPr>
    </w:p>
    <w:p w14:paraId="3ED02F2A">
      <w:pPr>
        <w:adjustRightInd w:val="0"/>
        <w:snapToGrid w:val="0"/>
        <w:spacing w:line="560" w:lineRule="exact"/>
        <w:jc w:val="center"/>
        <w:rPr>
          <w:rFonts w:hint="eastAsia" w:asciiTheme="majorEastAsia" w:hAnsiTheme="majorEastAsia" w:eastAsiaTheme="majorEastAsia" w:cstheme="majorEastAsia"/>
          <w:sz w:val="30"/>
        </w:rPr>
      </w:pPr>
    </w:p>
    <w:p w14:paraId="6E65308B">
      <w:pPr>
        <w:adjustRightInd w:val="0"/>
        <w:snapToGrid w:val="0"/>
        <w:spacing w:line="560" w:lineRule="exact"/>
        <w:jc w:val="center"/>
        <w:rPr>
          <w:rFonts w:hint="eastAsia" w:asciiTheme="majorEastAsia" w:hAnsiTheme="majorEastAsia" w:eastAsiaTheme="majorEastAsia" w:cstheme="majorEastAsia"/>
          <w:sz w:val="30"/>
        </w:rPr>
      </w:pPr>
    </w:p>
    <w:p w14:paraId="5AA2F9D4">
      <w:pPr>
        <w:adjustRightInd w:val="0"/>
        <w:snapToGrid w:val="0"/>
        <w:spacing w:line="560" w:lineRule="exact"/>
        <w:jc w:val="center"/>
        <w:rPr>
          <w:rFonts w:hint="eastAsia" w:asciiTheme="majorEastAsia" w:hAnsiTheme="majorEastAsia" w:eastAsiaTheme="majorEastAsia" w:cstheme="majorEastAsia"/>
          <w:sz w:val="30"/>
        </w:rPr>
      </w:pPr>
    </w:p>
    <w:p w14:paraId="1932B849">
      <w:pPr>
        <w:adjustRightInd w:val="0"/>
        <w:snapToGrid w:val="0"/>
        <w:spacing w:before="100" w:beforeAutospacing="1" w:after="100" w:afterAutospacing="1" w:line="560" w:lineRule="exact"/>
        <w:jc w:val="center"/>
        <w:rPr>
          <w:rFonts w:hint="eastAsia" w:asciiTheme="majorEastAsia" w:hAnsiTheme="majorEastAsia" w:eastAsiaTheme="majorEastAsia" w:cstheme="majorEastAsia"/>
          <w:b/>
          <w:bCs/>
          <w:sz w:val="48"/>
          <w:szCs w:val="48"/>
          <w:lang w:val="en-US" w:eastAsia="zh-CN"/>
        </w:rPr>
      </w:pPr>
      <w:r>
        <w:rPr>
          <w:rFonts w:hint="eastAsia" w:asciiTheme="majorEastAsia" w:hAnsiTheme="majorEastAsia" w:eastAsiaTheme="majorEastAsia" w:cstheme="majorEastAsia"/>
          <w:b/>
          <w:bCs/>
          <w:sz w:val="48"/>
          <w:szCs w:val="48"/>
          <w:lang w:val="en-US" w:eastAsia="zh-CN"/>
        </w:rPr>
        <w:t>设备租赁响应文件</w:t>
      </w:r>
    </w:p>
    <w:p w14:paraId="19BA95C3">
      <w:pPr>
        <w:adjustRightInd w:val="0"/>
        <w:snapToGrid w:val="0"/>
        <w:spacing w:line="560" w:lineRule="exact"/>
        <w:jc w:val="center"/>
        <w:rPr>
          <w:rFonts w:hint="eastAsia" w:asciiTheme="majorEastAsia" w:hAnsiTheme="majorEastAsia" w:eastAsiaTheme="majorEastAsia" w:cstheme="majorEastAsia"/>
          <w:sz w:val="30"/>
        </w:rPr>
      </w:pPr>
    </w:p>
    <w:p w14:paraId="4560E50F">
      <w:pPr>
        <w:adjustRightInd w:val="0"/>
        <w:snapToGrid w:val="0"/>
        <w:spacing w:line="560" w:lineRule="exact"/>
        <w:jc w:val="center"/>
        <w:rPr>
          <w:rFonts w:hint="eastAsia" w:asciiTheme="majorEastAsia" w:hAnsiTheme="majorEastAsia" w:eastAsiaTheme="majorEastAsia" w:cstheme="majorEastAsia"/>
          <w:sz w:val="30"/>
        </w:rPr>
      </w:pPr>
    </w:p>
    <w:p w14:paraId="391DCEDD">
      <w:pPr>
        <w:adjustRightInd w:val="0"/>
        <w:snapToGrid w:val="0"/>
        <w:spacing w:line="560" w:lineRule="exact"/>
        <w:rPr>
          <w:rFonts w:hint="eastAsia" w:asciiTheme="majorEastAsia" w:hAnsiTheme="majorEastAsia" w:eastAsiaTheme="majorEastAsia" w:cstheme="majorEastAsia"/>
          <w:sz w:val="30"/>
        </w:rPr>
      </w:pPr>
    </w:p>
    <w:p w14:paraId="7ADC3634">
      <w:pPr>
        <w:adjustRightInd w:val="0"/>
        <w:snapToGrid w:val="0"/>
        <w:spacing w:line="560" w:lineRule="exact"/>
        <w:rPr>
          <w:rFonts w:hint="eastAsia" w:asciiTheme="majorEastAsia" w:hAnsiTheme="majorEastAsia" w:eastAsiaTheme="majorEastAsia" w:cstheme="majorEastAsia"/>
          <w:sz w:val="30"/>
        </w:rPr>
      </w:pPr>
    </w:p>
    <w:p w14:paraId="4DA7E831">
      <w:pPr>
        <w:adjustRightInd w:val="0"/>
        <w:snapToGrid w:val="0"/>
        <w:spacing w:line="560" w:lineRule="exact"/>
        <w:rPr>
          <w:rFonts w:hint="eastAsia" w:asciiTheme="majorEastAsia" w:hAnsiTheme="majorEastAsia" w:eastAsiaTheme="majorEastAsia" w:cstheme="majorEastAsia"/>
          <w:sz w:val="30"/>
        </w:rPr>
      </w:pPr>
    </w:p>
    <w:p w14:paraId="05D2BA69">
      <w:pPr>
        <w:pStyle w:val="2"/>
        <w:rPr>
          <w:rFonts w:hint="eastAsia"/>
        </w:rPr>
      </w:pPr>
    </w:p>
    <w:p w14:paraId="716A2928">
      <w:pPr>
        <w:adjustRightInd w:val="0"/>
        <w:snapToGrid w:val="0"/>
        <w:spacing w:line="560" w:lineRule="exact"/>
        <w:rPr>
          <w:rFonts w:hint="eastAsia" w:asciiTheme="majorEastAsia" w:hAnsiTheme="majorEastAsia" w:eastAsiaTheme="majorEastAsia" w:cstheme="majorEastAsia"/>
          <w:sz w:val="30"/>
        </w:rPr>
      </w:pPr>
    </w:p>
    <w:p w14:paraId="5986514C">
      <w:pPr>
        <w:adjustRightInd w:val="0"/>
        <w:snapToGrid w:val="0"/>
        <w:spacing w:line="560" w:lineRule="exact"/>
        <w:rPr>
          <w:rFonts w:hint="eastAsia" w:asciiTheme="majorEastAsia" w:hAnsiTheme="majorEastAsia" w:eastAsiaTheme="majorEastAsia" w:cstheme="majorEastAsia"/>
          <w:sz w:val="30"/>
        </w:rPr>
      </w:pPr>
    </w:p>
    <w:p w14:paraId="03AC49A8">
      <w:pPr>
        <w:adjustRightInd w:val="0"/>
        <w:snapToGrid w:val="0"/>
        <w:spacing w:line="560" w:lineRule="exact"/>
        <w:ind w:firstLine="300" w:firstLineChars="100"/>
        <w:jc w:val="center"/>
        <w:rPr>
          <w:rFonts w:hint="eastAsia" w:asciiTheme="majorEastAsia" w:hAnsiTheme="majorEastAsia" w:eastAsiaTheme="majorEastAsia" w:cstheme="majorEastAsia"/>
          <w:sz w:val="30"/>
          <w:u w:val="none"/>
        </w:rPr>
      </w:pPr>
      <w:r>
        <w:rPr>
          <w:rFonts w:hint="eastAsia" w:asciiTheme="majorEastAsia" w:hAnsiTheme="majorEastAsia" w:eastAsiaTheme="majorEastAsia" w:cstheme="majorEastAsia"/>
          <w:sz w:val="30"/>
          <w:lang w:val="en-US" w:eastAsia="zh-CN"/>
        </w:rPr>
        <w:t>响应人：</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none"/>
          <w:lang w:val="en-US" w:eastAsia="zh-CN"/>
        </w:rPr>
        <w:t>（</w:t>
      </w:r>
      <w:r>
        <w:rPr>
          <w:rFonts w:hint="eastAsia" w:asciiTheme="majorEastAsia" w:hAnsiTheme="majorEastAsia" w:eastAsiaTheme="majorEastAsia" w:cstheme="majorEastAsia"/>
          <w:sz w:val="30"/>
          <w:u w:val="none"/>
        </w:rPr>
        <w:t>盖</w:t>
      </w:r>
      <w:r>
        <w:rPr>
          <w:rFonts w:hint="eastAsia" w:asciiTheme="majorEastAsia" w:hAnsiTheme="majorEastAsia" w:eastAsiaTheme="majorEastAsia" w:cstheme="majorEastAsia"/>
          <w:sz w:val="30"/>
          <w:u w:val="none"/>
          <w:lang w:val="en-US" w:eastAsia="zh-CN"/>
        </w:rPr>
        <w:t>单位公</w:t>
      </w:r>
      <w:r>
        <w:rPr>
          <w:rFonts w:hint="eastAsia" w:asciiTheme="majorEastAsia" w:hAnsiTheme="majorEastAsia" w:eastAsiaTheme="majorEastAsia" w:cstheme="majorEastAsia"/>
          <w:sz w:val="30"/>
          <w:u w:val="none"/>
        </w:rPr>
        <w:t>章）</w:t>
      </w:r>
    </w:p>
    <w:p w14:paraId="393CA74F">
      <w:pPr>
        <w:adjustRightInd w:val="0"/>
        <w:snapToGrid w:val="0"/>
        <w:spacing w:line="560" w:lineRule="exact"/>
        <w:jc w:val="both"/>
        <w:rPr>
          <w:rFonts w:hint="eastAsia" w:asciiTheme="majorEastAsia" w:hAnsiTheme="majorEastAsia" w:eastAsiaTheme="majorEastAsia" w:cstheme="majorEastAsia"/>
          <w:sz w:val="30"/>
        </w:rPr>
      </w:pPr>
    </w:p>
    <w:p w14:paraId="59D87787">
      <w:pPr>
        <w:adjustRightInd w:val="0"/>
        <w:snapToGrid w:val="0"/>
        <w:spacing w:line="560" w:lineRule="exact"/>
        <w:jc w:val="center"/>
        <w:rPr>
          <w:rFonts w:hint="eastAsia" w:asciiTheme="majorEastAsia" w:hAnsiTheme="majorEastAsia" w:eastAsiaTheme="majorEastAsia" w:cstheme="majorEastAsia"/>
          <w:sz w:val="30"/>
        </w:rPr>
      </w:pP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rPr>
        <w:t>年</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rPr>
        <w:t xml:space="preserve">月 </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rPr>
        <w:t>日</w:t>
      </w:r>
    </w:p>
    <w:p w14:paraId="6511A4DF">
      <w:pPr>
        <w:spacing w:after="120" w:afterLines="50" w:line="440" w:lineRule="exact"/>
        <w:jc w:val="center"/>
        <w:rPr>
          <w:rFonts w:hint="eastAsia" w:ascii="宋体" w:hAnsi="宋体" w:cs="宋体"/>
          <w:b/>
          <w:bCs/>
          <w:sz w:val="32"/>
          <w:szCs w:val="32"/>
        </w:rPr>
      </w:pPr>
      <w:r>
        <w:rPr>
          <w:rFonts w:hint="eastAsia" w:ascii="宋体" w:hAnsi="宋体" w:cs="宋体"/>
          <w:b/>
          <w:bCs/>
          <w:sz w:val="32"/>
          <w:szCs w:val="32"/>
        </w:rPr>
        <w:t>一、</w:t>
      </w:r>
      <w:r>
        <w:rPr>
          <w:rFonts w:hint="eastAsia" w:ascii="宋体" w:hAnsi="宋体" w:cs="宋体"/>
          <w:b/>
          <w:bCs/>
          <w:sz w:val="32"/>
          <w:szCs w:val="32"/>
          <w:lang w:val="en-US" w:eastAsia="zh-CN"/>
        </w:rPr>
        <w:t>响 应</w:t>
      </w:r>
      <w:r>
        <w:rPr>
          <w:rFonts w:hint="eastAsia" w:ascii="宋体" w:hAnsi="宋体" w:cs="宋体"/>
          <w:b/>
          <w:bCs/>
          <w:sz w:val="32"/>
          <w:szCs w:val="32"/>
        </w:rPr>
        <w:t xml:space="preserve"> 函</w:t>
      </w:r>
    </w:p>
    <w:p w14:paraId="1998D18B">
      <w:pPr>
        <w:adjustRightInd w:val="0"/>
        <w:snapToGrid w:val="0"/>
        <w:spacing w:line="360" w:lineRule="auto"/>
        <w:rPr>
          <w:rFonts w:hint="eastAsia" w:ascii="宋体" w:hAnsi="宋体" w:cs="宋体"/>
          <w:snapToGrid w:val="0"/>
          <w:kern w:val="0"/>
          <w:szCs w:val="21"/>
        </w:rPr>
      </w:pPr>
      <w:r>
        <w:rPr>
          <w:rFonts w:hint="eastAsia" w:ascii="宋体" w:hAnsi="宋体" w:cs="宋体"/>
          <w:b/>
          <w:bCs w:val="0"/>
          <w:snapToGrid w:val="0"/>
          <w:kern w:val="0"/>
          <w:szCs w:val="21"/>
          <w:u w:val="none"/>
        </w:rPr>
        <w:t>杭州</w:t>
      </w:r>
      <w:r>
        <w:rPr>
          <w:rFonts w:hint="eastAsia" w:ascii="宋体" w:hAnsi="宋体" w:cs="宋体"/>
          <w:b/>
          <w:bCs w:val="0"/>
          <w:snapToGrid w:val="0"/>
          <w:kern w:val="0"/>
          <w:szCs w:val="21"/>
          <w:u w:val="none"/>
          <w:lang w:val="en-US" w:eastAsia="zh-CN"/>
        </w:rPr>
        <w:t>交通高等级公路养护</w:t>
      </w:r>
      <w:r>
        <w:rPr>
          <w:rFonts w:hint="eastAsia" w:ascii="宋体" w:hAnsi="宋体" w:cs="宋体"/>
          <w:b/>
          <w:bCs w:val="0"/>
          <w:snapToGrid w:val="0"/>
          <w:kern w:val="0"/>
          <w:szCs w:val="21"/>
          <w:u w:val="none"/>
        </w:rPr>
        <w:t>有限公司</w:t>
      </w:r>
      <w:r>
        <w:rPr>
          <w:rFonts w:hint="eastAsia" w:ascii="宋体" w:hAnsi="宋体" w:cs="宋体"/>
          <w:snapToGrid w:val="0"/>
          <w:kern w:val="0"/>
          <w:szCs w:val="21"/>
        </w:rPr>
        <w:t>：</w:t>
      </w:r>
    </w:p>
    <w:p w14:paraId="22FC3609">
      <w:pPr>
        <w:spacing w:line="480" w:lineRule="auto"/>
        <w:ind w:firstLine="420" w:firstLineChars="200"/>
        <w:jc w:val="left"/>
        <w:rPr>
          <w:rFonts w:hint="eastAsia" w:ascii="宋体" w:hAnsi="宋体" w:cs="宋体"/>
          <w:snapToGrid w:val="0"/>
          <w:kern w:val="0"/>
          <w:szCs w:val="21"/>
        </w:rPr>
      </w:pPr>
      <w:r>
        <w:rPr>
          <w:rFonts w:hint="eastAsia" w:ascii="宋体" w:hAnsi="宋体" w:cs="宋体"/>
          <w:snapToGrid w:val="0"/>
          <w:kern w:val="0"/>
          <w:szCs w:val="21"/>
        </w:rPr>
        <w:t xml:space="preserve">1．我方仔细研究了 </w:t>
      </w:r>
      <w:r>
        <w:rPr>
          <w:rFonts w:hint="eastAsia" w:ascii="宋体" w:hAnsi="宋体" w:cs="宋体"/>
          <w:snapToGrid w:val="0"/>
          <w:kern w:val="0"/>
          <w:szCs w:val="21"/>
          <w:u w:val="single"/>
          <w:lang w:val="en-US" w:eastAsia="zh-CN"/>
        </w:rPr>
        <w:t xml:space="preserve"> </w:t>
      </w:r>
      <w:r>
        <w:rPr>
          <w:rFonts w:hint="eastAsia" w:asciiTheme="minorEastAsia" w:hAnsiTheme="minorEastAsia" w:eastAsiaTheme="minorEastAsia" w:cstheme="minorEastAsia"/>
          <w:sz w:val="21"/>
          <w:szCs w:val="21"/>
          <w:u w:val="single"/>
          <w:lang w:val="en-US" w:eastAsia="zh-CN"/>
        </w:rPr>
        <w:t xml:space="preserve">定普环线东皋岭隧道维修加固工程设备租赁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项目</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文件（包括补充文件）的全部内容，</w:t>
      </w:r>
      <w:r>
        <w:rPr>
          <w:rFonts w:hint="eastAsia" w:ascii="宋体" w:hAnsi="宋体" w:cs="宋体"/>
          <w:szCs w:val="21"/>
        </w:rPr>
        <w:t>同意接受</w:t>
      </w:r>
      <w:r>
        <w:rPr>
          <w:rFonts w:hint="eastAsia" w:ascii="宋体" w:hAnsi="宋体" w:cs="宋体"/>
          <w:szCs w:val="21"/>
          <w:lang w:val="en-US" w:eastAsia="zh-CN"/>
        </w:rPr>
        <w:t>选择</w:t>
      </w:r>
      <w:r>
        <w:rPr>
          <w:rFonts w:hint="eastAsia" w:ascii="宋体" w:hAnsi="宋体" w:cs="宋体"/>
          <w:szCs w:val="21"/>
        </w:rPr>
        <w:t>文件的全部内容和文件。本项目我方的含税总报价为:</w:t>
      </w:r>
      <w:r>
        <w:rPr>
          <w:rFonts w:hint="eastAsia" w:ascii="宋体" w:hAnsi="宋体" w:cs="宋体"/>
          <w:szCs w:val="21"/>
          <w:lang w:eastAsia="zh-CN"/>
        </w:rPr>
        <w:t>（</w:t>
      </w:r>
      <w:r>
        <w:rPr>
          <w:rFonts w:hint="eastAsia" w:ascii="宋体" w:hAnsi="宋体" w:cs="宋体"/>
          <w:snapToGrid w:val="0"/>
          <w:kern w:val="0"/>
          <w:szCs w:val="21"/>
        </w:rPr>
        <w:t>小写</w:t>
      </w:r>
      <w:r>
        <w:rPr>
          <w:rFonts w:hint="eastAsia" w:ascii="宋体" w:hAnsi="宋体" w:cs="宋体"/>
          <w:snapToGrid w:val="0"/>
          <w:kern w:val="0"/>
          <w:szCs w:val="21"/>
          <w:lang w:eastAsia="zh-CN"/>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none"/>
          <w:lang w:val="en-US" w:eastAsia="zh-CN"/>
        </w:rPr>
        <w:t>元（人民币）</w:t>
      </w:r>
      <w:r>
        <w:rPr>
          <w:rFonts w:hint="eastAsia" w:ascii="宋体" w:hAnsi="宋体" w:cs="宋体"/>
          <w:snapToGrid w:val="0"/>
          <w:kern w:val="0"/>
          <w:szCs w:val="21"/>
        </w:rPr>
        <w:t>。服务时间</w:t>
      </w:r>
      <w:r>
        <w:rPr>
          <w:rFonts w:hint="eastAsia" w:ascii="宋体" w:hAnsi="宋体" w:cs="宋体"/>
          <w:snapToGrid w:val="0"/>
          <w:kern w:val="0"/>
          <w:szCs w:val="21"/>
          <w:u w:val="single"/>
        </w:rPr>
        <w:t xml:space="preserve"> 满足</w:t>
      </w:r>
      <w:r>
        <w:rPr>
          <w:rFonts w:hint="eastAsia" w:ascii="宋体" w:hAnsi="宋体" w:cs="宋体"/>
          <w:snapToGrid w:val="0"/>
          <w:kern w:val="0"/>
          <w:szCs w:val="21"/>
          <w:u w:val="single"/>
          <w:lang w:val="en-US" w:eastAsia="zh-CN"/>
        </w:rPr>
        <w:t>选择</w:t>
      </w:r>
      <w:r>
        <w:rPr>
          <w:rFonts w:hint="eastAsia" w:ascii="宋体" w:hAnsi="宋体" w:cs="宋体"/>
          <w:snapToGrid w:val="0"/>
          <w:kern w:val="0"/>
          <w:szCs w:val="21"/>
          <w:u w:val="single"/>
        </w:rPr>
        <w:t>文件要求</w:t>
      </w:r>
      <w:r>
        <w:rPr>
          <w:rFonts w:hint="eastAsia" w:ascii="宋体" w:hAnsi="宋体" w:cs="宋体"/>
          <w:snapToGrid w:val="0"/>
          <w:kern w:val="0"/>
          <w:szCs w:val="21"/>
        </w:rPr>
        <w:t>，服务质量</w:t>
      </w:r>
      <w:r>
        <w:rPr>
          <w:rFonts w:hint="eastAsia" w:ascii="宋体" w:hAnsi="宋体" w:cs="宋体"/>
          <w:snapToGrid w:val="0"/>
          <w:kern w:val="0"/>
          <w:szCs w:val="21"/>
          <w:u w:val="single"/>
        </w:rPr>
        <w:t xml:space="preserve"> 满足</w:t>
      </w:r>
      <w:r>
        <w:rPr>
          <w:rFonts w:hint="eastAsia" w:ascii="宋体" w:hAnsi="宋体" w:cs="宋体"/>
          <w:snapToGrid w:val="0"/>
          <w:kern w:val="0"/>
          <w:szCs w:val="21"/>
          <w:u w:val="single"/>
          <w:lang w:val="en-US" w:eastAsia="zh-CN"/>
        </w:rPr>
        <w:t>选择</w:t>
      </w:r>
      <w:r>
        <w:rPr>
          <w:rFonts w:hint="eastAsia" w:ascii="宋体" w:hAnsi="宋体" w:cs="宋体"/>
          <w:snapToGrid w:val="0"/>
          <w:kern w:val="0"/>
          <w:szCs w:val="21"/>
          <w:u w:val="single"/>
        </w:rPr>
        <w:t xml:space="preserve">文件要求 </w:t>
      </w:r>
      <w:r>
        <w:rPr>
          <w:rFonts w:hint="eastAsia" w:ascii="宋体" w:hAnsi="宋体" w:cs="宋体"/>
          <w:snapToGrid w:val="0"/>
          <w:kern w:val="0"/>
          <w:szCs w:val="21"/>
        </w:rPr>
        <w:t>。</w:t>
      </w:r>
    </w:p>
    <w:p w14:paraId="301251EA">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2．我方承诺在</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期内不修改、不撤销</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文件。</w:t>
      </w:r>
    </w:p>
    <w:p w14:paraId="5B24517E">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3</w:t>
      </w:r>
      <w:r>
        <w:rPr>
          <w:rFonts w:hint="eastAsia" w:ascii="宋体" w:hAnsi="宋体" w:cs="宋体"/>
          <w:snapToGrid w:val="0"/>
          <w:kern w:val="0"/>
          <w:szCs w:val="21"/>
        </w:rPr>
        <w:t>．我方已详细审查全部</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文件、包括修改文件(如需要修改)以及全部参考资料和有关附件。我们完全理解并同意放弃对这方面有不明及误解的权利。</w:t>
      </w:r>
    </w:p>
    <w:p w14:paraId="467F289B">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4</w:t>
      </w:r>
      <w:r>
        <w:rPr>
          <w:rFonts w:hint="eastAsia" w:ascii="宋体" w:hAnsi="宋体" w:cs="宋体"/>
          <w:snapToGrid w:val="0"/>
          <w:kern w:val="0"/>
          <w:szCs w:val="21"/>
        </w:rPr>
        <w:t>. 我方同意按照</w:t>
      </w:r>
      <w:r>
        <w:rPr>
          <w:rFonts w:hint="eastAsia" w:ascii="宋体" w:hAnsi="宋体" w:cs="宋体"/>
          <w:snapToGrid w:val="0"/>
          <w:kern w:val="0"/>
          <w:szCs w:val="21"/>
          <w:lang w:val="en-US" w:eastAsia="zh-CN"/>
        </w:rPr>
        <w:t>选择</w:t>
      </w:r>
      <w:r>
        <w:rPr>
          <w:rFonts w:hint="eastAsia" w:ascii="宋体" w:hAnsi="宋体" w:cs="宋体"/>
          <w:snapToGrid w:val="0"/>
          <w:kern w:val="0"/>
          <w:szCs w:val="21"/>
        </w:rPr>
        <w:t>人要求提供与其</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有关的一切数据和资料。</w:t>
      </w:r>
    </w:p>
    <w:p w14:paraId="5EFC3F11">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5</w:t>
      </w:r>
      <w:r>
        <w:rPr>
          <w:rFonts w:hint="eastAsia" w:ascii="宋体" w:hAnsi="宋体" w:cs="宋体"/>
          <w:snapToGrid w:val="0"/>
          <w:kern w:val="0"/>
          <w:szCs w:val="21"/>
        </w:rPr>
        <w:t>．如我方中</w:t>
      </w:r>
      <w:r>
        <w:rPr>
          <w:rFonts w:hint="eastAsia" w:ascii="宋体" w:hAnsi="宋体" w:cs="宋体"/>
          <w:snapToGrid w:val="0"/>
          <w:kern w:val="0"/>
          <w:szCs w:val="21"/>
          <w:lang w:val="en-US" w:eastAsia="zh-CN"/>
        </w:rPr>
        <w:t>选</w:t>
      </w:r>
      <w:r>
        <w:rPr>
          <w:rFonts w:hint="eastAsia" w:ascii="宋体" w:hAnsi="宋体" w:cs="宋体"/>
          <w:snapToGrid w:val="0"/>
          <w:kern w:val="0"/>
          <w:szCs w:val="21"/>
        </w:rPr>
        <w:t>：</w:t>
      </w:r>
    </w:p>
    <w:p w14:paraId="03A01AD3">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w:t>
      </w:r>
      <w:r>
        <w:rPr>
          <w:rFonts w:hint="eastAsia" w:ascii="宋体" w:hAnsi="宋体" w:cs="宋体"/>
          <w:snapToGrid w:val="0"/>
          <w:kern w:val="0"/>
          <w:szCs w:val="21"/>
          <w:lang w:val="en-US" w:eastAsia="zh-CN"/>
        </w:rPr>
        <w:t>1</w:t>
      </w:r>
      <w:r>
        <w:rPr>
          <w:rFonts w:hint="eastAsia" w:ascii="宋体" w:hAnsi="宋体" w:cs="宋体"/>
          <w:snapToGrid w:val="0"/>
          <w:kern w:val="0"/>
          <w:szCs w:val="21"/>
        </w:rPr>
        <w:t>）我方承诺在合同约定的期限内完成所有服务内容</w:t>
      </w:r>
      <w:r>
        <w:rPr>
          <w:rFonts w:hint="eastAsia" w:ascii="宋体" w:hAnsi="宋体" w:cs="宋体"/>
          <w:snapToGrid w:val="0"/>
          <w:kern w:val="0"/>
          <w:szCs w:val="21"/>
          <w:lang w:val="en-US" w:eastAsia="zh-CN"/>
        </w:rPr>
        <w:t>并履行规定的一切责任和义务</w:t>
      </w:r>
      <w:r>
        <w:rPr>
          <w:rFonts w:hint="eastAsia" w:ascii="宋体" w:hAnsi="宋体" w:cs="宋体"/>
          <w:snapToGrid w:val="0"/>
          <w:kern w:val="0"/>
          <w:szCs w:val="21"/>
        </w:rPr>
        <w:t>。</w:t>
      </w:r>
    </w:p>
    <w:p w14:paraId="0A13F0CD">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w:t>
      </w:r>
      <w:r>
        <w:rPr>
          <w:rFonts w:hint="eastAsia" w:ascii="宋体" w:hAnsi="宋体" w:cs="宋体"/>
          <w:snapToGrid w:val="0"/>
          <w:kern w:val="0"/>
          <w:szCs w:val="21"/>
          <w:lang w:val="en-US" w:eastAsia="zh-CN"/>
        </w:rPr>
        <w:t>2</w:t>
      </w:r>
      <w:r>
        <w:rPr>
          <w:rFonts w:hint="eastAsia" w:ascii="宋体" w:hAnsi="宋体" w:cs="宋体"/>
          <w:snapToGrid w:val="0"/>
          <w:kern w:val="0"/>
          <w:szCs w:val="21"/>
        </w:rPr>
        <w:t>）我方承诺接受你方对服务范围的调整。</w:t>
      </w:r>
    </w:p>
    <w:p w14:paraId="3EBCCD74">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6</w:t>
      </w:r>
      <w:r>
        <w:rPr>
          <w:rFonts w:hint="eastAsia" w:ascii="宋体" w:hAnsi="宋体" w:cs="宋体"/>
          <w:snapToGrid w:val="0"/>
          <w:kern w:val="0"/>
          <w:szCs w:val="21"/>
        </w:rPr>
        <w:t>．我方在此声明，所递交的</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文件及有关资料内容完整、真实和准确。</w:t>
      </w:r>
    </w:p>
    <w:p w14:paraId="397F5BA3">
      <w:pPr>
        <w:adjustRightInd w:val="0"/>
        <w:snapToGrid w:val="0"/>
        <w:spacing w:line="480" w:lineRule="auto"/>
        <w:ind w:left="420" w:leftChars="200" w:firstLine="0" w:firstLineChars="0"/>
        <w:rPr>
          <w:rFonts w:hint="eastAsia" w:ascii="宋体" w:hAnsi="宋体" w:cs="宋体"/>
          <w:snapToGrid w:val="0"/>
          <w:kern w:val="0"/>
          <w:szCs w:val="21"/>
        </w:rPr>
      </w:pPr>
      <w:r>
        <w:rPr>
          <w:rFonts w:hint="eastAsia" w:ascii="宋体" w:hAnsi="宋体" w:cs="宋体"/>
          <w:snapToGrid w:val="0"/>
          <w:kern w:val="0"/>
          <w:szCs w:val="21"/>
          <w:lang w:val="en-US" w:eastAsia="zh-CN"/>
        </w:rPr>
        <w:t>7</w:t>
      </w:r>
      <w:r>
        <w:rPr>
          <w:rFonts w:hint="eastAsia" w:ascii="宋体" w:hAnsi="宋体" w:cs="宋体"/>
          <w:snapToGrid w:val="0"/>
          <w:kern w:val="0"/>
          <w:szCs w:val="21"/>
        </w:rPr>
        <w:t>．本响应函及响应文件其它组成部分在</w:t>
      </w:r>
      <w:r>
        <w:rPr>
          <w:rFonts w:hint="eastAsia" w:ascii="宋体" w:hAnsi="宋体" w:cs="宋体"/>
          <w:snapToGrid w:val="0"/>
          <w:kern w:val="0"/>
          <w:szCs w:val="21"/>
          <w:lang w:val="en-US" w:eastAsia="zh-CN"/>
        </w:rPr>
        <w:t>响应截止之</w:t>
      </w:r>
      <w:r>
        <w:rPr>
          <w:rFonts w:hint="eastAsia" w:ascii="宋体" w:hAnsi="宋体" w:cs="宋体"/>
          <w:snapToGrid w:val="0"/>
          <w:kern w:val="0"/>
          <w:szCs w:val="21"/>
        </w:rPr>
        <w:t>日后的 90 天之内有效，在此期限届满之前，本响应函及响应文件其它组成部分将始终对我方具有约束力并可随时被采纳。</w:t>
      </w:r>
    </w:p>
    <w:p w14:paraId="473BE33E">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8</w:t>
      </w:r>
      <w:r>
        <w:rPr>
          <w:rFonts w:hint="eastAsia" w:ascii="宋体" w:hAnsi="宋体" w:cs="宋体"/>
          <w:snapToGrid w:val="0"/>
          <w:kern w:val="0"/>
          <w:szCs w:val="21"/>
        </w:rPr>
        <w:t>．</w:t>
      </w:r>
      <w:r>
        <w:rPr>
          <w:rFonts w:hint="eastAsia" w:ascii="宋体" w:hAnsi="宋体" w:cs="宋体"/>
          <w:snapToGrid w:val="0"/>
          <w:kern w:val="0"/>
          <w:szCs w:val="21"/>
          <w:u w:val="single"/>
        </w:rPr>
        <w:t xml:space="preserve">                                   </w:t>
      </w:r>
      <w:r>
        <w:rPr>
          <w:rFonts w:hint="eastAsia" w:ascii="宋体" w:hAnsi="宋体" w:cs="宋体"/>
          <w:snapToGrid w:val="0"/>
          <w:kern w:val="0"/>
          <w:szCs w:val="21"/>
        </w:rPr>
        <w:t>（其他补充说明）。</w:t>
      </w:r>
    </w:p>
    <w:p w14:paraId="0388E5B6">
      <w:pPr>
        <w:adjustRightInd w:val="0"/>
        <w:snapToGrid w:val="0"/>
        <w:spacing w:line="360" w:lineRule="auto"/>
        <w:ind w:firstLine="420" w:firstLineChars="200"/>
        <w:rPr>
          <w:rFonts w:hint="eastAsia" w:ascii="宋体" w:hAnsi="宋体" w:cs="宋体"/>
          <w:snapToGrid w:val="0"/>
          <w:kern w:val="0"/>
          <w:szCs w:val="21"/>
          <w:lang w:val="en-US" w:eastAsia="zh-CN"/>
        </w:rPr>
      </w:pPr>
      <w:r>
        <w:rPr>
          <w:rFonts w:hint="eastAsia" w:ascii="宋体" w:hAnsi="宋体" w:cs="宋体"/>
          <w:snapToGrid w:val="0"/>
          <w:kern w:val="0"/>
          <w:szCs w:val="21"/>
          <w:lang w:val="en-US" w:eastAsia="zh-CN"/>
        </w:rPr>
        <w:t xml:space="preserve"> </w:t>
      </w:r>
    </w:p>
    <w:p w14:paraId="037A3054">
      <w:pPr>
        <w:rPr>
          <w:rFonts w:hint="eastAsia"/>
          <w:lang w:val="en-US" w:eastAsia="zh-CN"/>
        </w:rPr>
      </w:pPr>
    </w:p>
    <w:p w14:paraId="3F5A88E2">
      <w:pPr>
        <w:keepNext w:val="0"/>
        <w:keepLines w:val="0"/>
        <w:pageBreakBefore w:val="0"/>
        <w:widowControl w:val="0"/>
        <w:kinsoku/>
        <w:wordWrap/>
        <w:overflowPunct/>
        <w:topLinePunct w:val="0"/>
        <w:autoSpaceDE/>
        <w:autoSpaceDN/>
        <w:bidi w:val="0"/>
        <w:adjustRightInd w:val="0"/>
        <w:spacing w:line="480" w:lineRule="auto"/>
        <w:textAlignment w:val="auto"/>
        <w:rPr>
          <w:rFonts w:hint="eastAsia"/>
          <w:lang w:val="en-US" w:eastAsia="zh-CN"/>
        </w:rPr>
      </w:pPr>
    </w:p>
    <w:p w14:paraId="1D459661">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rPr>
      </w:pPr>
      <w:r>
        <w:rPr>
          <w:rFonts w:hint="eastAsia" w:ascii="宋体" w:hAnsi="宋体" w:cs="宋体"/>
          <w:snapToGrid w:val="0"/>
          <w:kern w:val="0"/>
          <w:szCs w:val="21"/>
          <w:lang w:val="en-US" w:eastAsia="zh-CN"/>
        </w:rPr>
        <w:t>响应单位</w:t>
      </w:r>
      <w:r>
        <w:rPr>
          <w:rFonts w:hint="eastAsia" w:ascii="宋体" w:hAnsi="宋体" w:cs="宋体"/>
          <w:snapToGrid w:val="0"/>
          <w:kern w:val="0"/>
          <w:szCs w:val="21"/>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（盖单位公章）</w:t>
      </w:r>
    </w:p>
    <w:p w14:paraId="7519588F">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rPr>
      </w:pPr>
      <w:r>
        <w:rPr>
          <w:rFonts w:hint="eastAsia" w:ascii="宋体" w:hAnsi="宋体" w:cs="宋体"/>
          <w:snapToGrid w:val="0"/>
          <w:kern w:val="0"/>
          <w:szCs w:val="21"/>
        </w:rPr>
        <w:t>法定代表人或其委托代理人：</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（签字或盖章）</w:t>
      </w:r>
    </w:p>
    <w:p w14:paraId="6CF4808D">
      <w:pPr>
        <w:keepNext w:val="0"/>
        <w:keepLines w:val="0"/>
        <w:pageBreakBefore w:val="0"/>
        <w:widowControl w:val="0"/>
        <w:kinsoku/>
        <w:wordWrap/>
        <w:overflowPunct/>
        <w:topLinePunct w:val="0"/>
        <w:autoSpaceDE/>
        <w:autoSpaceDN/>
        <w:bidi w:val="0"/>
        <w:adjustRightInd w:val="0"/>
        <w:snapToGrid w:val="0"/>
        <w:spacing w:line="480" w:lineRule="auto"/>
        <w:ind w:firstLine="5250" w:firstLineChars="2500"/>
        <w:textAlignment w:val="auto"/>
        <w:rPr>
          <w:rFonts w:hint="eastAsia" w:ascii="宋体" w:hAnsi="宋体" w:cs="宋体"/>
          <w:snapToGrid w:val="0"/>
          <w:kern w:val="0"/>
          <w:szCs w:val="21"/>
        </w:rPr>
      </w:pP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年 </w:t>
      </w:r>
      <w:r>
        <w:rPr>
          <w:rFonts w:hint="eastAsia" w:ascii="宋体" w:hAnsi="宋体" w:cs="宋体"/>
          <w:snapToGrid w:val="0"/>
          <w:kern w:val="0"/>
          <w:szCs w:val="21"/>
          <w:u w:val="single"/>
        </w:rPr>
        <w:t xml:space="preserve">    </w:t>
      </w:r>
      <w:r>
        <w:rPr>
          <w:rFonts w:hint="eastAsia" w:ascii="宋体" w:hAnsi="宋体" w:cs="宋体"/>
          <w:snapToGrid w:val="0"/>
          <w:kern w:val="0"/>
          <w:szCs w:val="21"/>
        </w:rPr>
        <w:t>月</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 日</w:t>
      </w:r>
    </w:p>
    <w:p w14:paraId="1B745C2F">
      <w:pPr>
        <w:spacing w:line="480" w:lineRule="exact"/>
        <w:jc w:val="center"/>
        <w:rPr>
          <w:rFonts w:hint="eastAsia" w:ascii="黑体" w:eastAsia="黑体"/>
          <w:b/>
          <w:bCs/>
          <w:sz w:val="36"/>
        </w:rPr>
      </w:pPr>
    </w:p>
    <w:p w14:paraId="79DE9C66">
      <w:pPr>
        <w:pStyle w:val="2"/>
        <w:rPr>
          <w:rFonts w:hint="eastAsia"/>
        </w:rPr>
      </w:pPr>
    </w:p>
    <w:p w14:paraId="03FE399D">
      <w:pPr>
        <w:pStyle w:val="2"/>
        <w:rPr>
          <w:rFonts w:hint="eastAsia"/>
        </w:rPr>
      </w:pPr>
    </w:p>
    <w:p w14:paraId="01DCB880">
      <w:pPr>
        <w:spacing w:line="480" w:lineRule="exact"/>
        <w:jc w:val="center"/>
        <w:rPr>
          <w:rFonts w:hint="eastAsia" w:ascii="黑体" w:eastAsia="黑体"/>
          <w:b/>
          <w:bCs/>
          <w:sz w:val="36"/>
        </w:rPr>
      </w:pPr>
    </w:p>
    <w:p w14:paraId="1FD3224D">
      <w:pPr>
        <w:spacing w:line="360" w:lineRule="auto"/>
        <w:jc w:val="center"/>
        <w:outlineLvl w:val="1"/>
        <w:rPr>
          <w:rFonts w:hint="eastAsia" w:ascii="宋体" w:hAnsi="宋体" w:cs="宋体"/>
          <w:b/>
          <w:bCs/>
          <w:sz w:val="32"/>
          <w:szCs w:val="32"/>
        </w:rPr>
      </w:pPr>
      <w:bookmarkStart w:id="25" w:name="_Toc478761773"/>
      <w:bookmarkStart w:id="26" w:name="_Toc31445"/>
      <w:r>
        <w:rPr>
          <w:rFonts w:hint="eastAsia" w:ascii="宋体" w:hAnsi="宋体" w:cs="宋体"/>
          <w:b/>
          <w:bCs/>
          <w:sz w:val="32"/>
          <w:szCs w:val="32"/>
        </w:rPr>
        <w:t>二、</w:t>
      </w:r>
      <w:bookmarkEnd w:id="25"/>
      <w:bookmarkEnd w:id="26"/>
      <w:r>
        <w:rPr>
          <w:rFonts w:hint="eastAsia" w:ascii="宋体" w:hAnsi="宋体" w:cs="宋体"/>
          <w:b/>
          <w:bCs/>
          <w:sz w:val="32"/>
          <w:szCs w:val="32"/>
        </w:rPr>
        <w:t>法定代表人身份证明或附有法定代表人身份证明</w:t>
      </w:r>
    </w:p>
    <w:p w14:paraId="6E94A5C5">
      <w:pPr>
        <w:spacing w:line="360" w:lineRule="auto"/>
        <w:jc w:val="center"/>
        <w:outlineLvl w:val="1"/>
        <w:rPr>
          <w:rFonts w:hint="eastAsia" w:ascii="宋体" w:hAnsi="宋体" w:cs="宋体"/>
          <w:b/>
          <w:bCs/>
          <w:sz w:val="32"/>
          <w:szCs w:val="32"/>
        </w:rPr>
      </w:pPr>
      <w:r>
        <w:rPr>
          <w:rFonts w:hint="eastAsia" w:ascii="宋体" w:hAnsi="宋体" w:cs="宋体"/>
          <w:b/>
          <w:bCs/>
          <w:sz w:val="32"/>
          <w:szCs w:val="32"/>
        </w:rPr>
        <w:t>的授权委托书</w:t>
      </w:r>
    </w:p>
    <w:p w14:paraId="5ED8EBFB">
      <w:pPr>
        <w:snapToGrid w:val="0"/>
        <w:spacing w:line="360" w:lineRule="auto"/>
        <w:jc w:val="center"/>
        <w:rPr>
          <w:rFonts w:hint="eastAsia" w:ascii="宋体" w:hAnsi="宋体" w:cs="宋体"/>
          <w:b/>
          <w:bCs/>
          <w:sz w:val="32"/>
          <w:szCs w:val="32"/>
        </w:rPr>
      </w:pPr>
    </w:p>
    <w:p w14:paraId="0817E929">
      <w:pPr>
        <w:snapToGrid w:val="0"/>
        <w:spacing w:line="360" w:lineRule="auto"/>
        <w:jc w:val="center"/>
        <w:rPr>
          <w:rFonts w:hint="eastAsia" w:ascii="宋体" w:hAnsi="宋体" w:cs="宋体"/>
          <w:sz w:val="24"/>
        </w:rPr>
      </w:pPr>
      <w:r>
        <w:rPr>
          <w:rFonts w:hint="eastAsia" w:ascii="宋体" w:hAnsi="宋体" w:cs="宋体"/>
          <w:b/>
          <w:bCs/>
          <w:sz w:val="32"/>
          <w:szCs w:val="32"/>
        </w:rPr>
        <w:t>法定代表人身份证明</w:t>
      </w:r>
    </w:p>
    <w:p w14:paraId="659AC003">
      <w:pPr>
        <w:snapToGrid w:val="0"/>
        <w:spacing w:line="480" w:lineRule="auto"/>
        <w:rPr>
          <w:rFonts w:hint="eastAsia" w:ascii="宋体" w:hAnsi="宋体" w:cs="宋体"/>
          <w:szCs w:val="21"/>
          <w:u w:val="single"/>
        </w:rPr>
      </w:pPr>
      <w:r>
        <w:rPr>
          <w:rFonts w:hint="eastAsia" w:ascii="宋体" w:hAnsi="宋体" w:cs="宋体"/>
          <w:szCs w:val="21"/>
          <w:lang w:val="en-US" w:eastAsia="zh-CN"/>
        </w:rPr>
        <w:t>响应单位</w:t>
      </w:r>
      <w:r>
        <w:rPr>
          <w:rFonts w:hint="eastAsia" w:ascii="宋体" w:hAnsi="宋体" w:cs="宋体"/>
          <w:szCs w:val="21"/>
        </w:rPr>
        <w:t>名称：</w:t>
      </w:r>
      <w:r>
        <w:rPr>
          <w:rFonts w:hint="eastAsia" w:ascii="宋体" w:hAnsi="宋体" w:cs="宋体"/>
          <w:szCs w:val="21"/>
          <w:u w:val="single"/>
        </w:rPr>
        <w:t xml:space="preserve">                                    </w:t>
      </w:r>
    </w:p>
    <w:p w14:paraId="54E4BC2C">
      <w:pPr>
        <w:snapToGrid w:val="0"/>
        <w:spacing w:line="480" w:lineRule="auto"/>
        <w:rPr>
          <w:rFonts w:hint="eastAsia" w:ascii="宋体" w:hAnsi="宋体" w:cs="宋体"/>
          <w:szCs w:val="21"/>
          <w:u w:val="single"/>
        </w:rPr>
      </w:pPr>
      <w:r>
        <w:rPr>
          <w:rFonts w:hint="eastAsia" w:ascii="宋体" w:hAnsi="宋体" w:cs="宋体"/>
          <w:szCs w:val="21"/>
        </w:rPr>
        <w:t>地址：</w:t>
      </w:r>
      <w:r>
        <w:rPr>
          <w:rFonts w:hint="eastAsia" w:ascii="宋体" w:hAnsi="宋体" w:cs="宋体"/>
          <w:szCs w:val="21"/>
          <w:u w:val="single"/>
        </w:rPr>
        <w:t xml:space="preserve">                                            </w:t>
      </w:r>
    </w:p>
    <w:p w14:paraId="73250137">
      <w:pPr>
        <w:snapToGrid w:val="0"/>
        <w:spacing w:line="480" w:lineRule="auto"/>
        <w:ind w:firstLine="0" w:firstLineChars="0"/>
        <w:rPr>
          <w:rFonts w:hint="eastAsia" w:ascii="宋体" w:hAnsi="宋体" w:eastAsia="宋体" w:cs="宋体"/>
          <w:szCs w:val="21"/>
          <w:u w:val="single"/>
          <w:lang w:eastAsia="zh-CN"/>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lang w:eastAsia="zh-CN"/>
        </w:rPr>
        <w:t>。</w:t>
      </w:r>
    </w:p>
    <w:p w14:paraId="7D312BF5">
      <w:pPr>
        <w:snapToGrid w:val="0"/>
        <w:spacing w:line="480" w:lineRule="auto"/>
        <w:rPr>
          <w:rFonts w:hint="eastAsia" w:ascii="宋体" w:hAnsi="宋体" w:cs="宋体"/>
          <w:szCs w:val="21"/>
          <w:u w:val="single"/>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p>
    <w:p w14:paraId="4C237C36">
      <w:pPr>
        <w:snapToGrid w:val="0"/>
        <w:spacing w:line="480" w:lineRule="auto"/>
        <w:ind w:firstLine="0" w:firstLineChars="0"/>
        <w:rPr>
          <w:rFonts w:hint="eastAsia" w:ascii="宋体" w:hAnsi="宋体" w:cs="宋体"/>
          <w:szCs w:val="21"/>
        </w:rPr>
      </w:pPr>
      <w:r>
        <w:rPr>
          <w:rFonts w:hint="eastAsia" w:ascii="宋体" w:hAnsi="宋体" w:cs="宋体"/>
          <w:szCs w:val="21"/>
        </w:rPr>
        <w:t>身份证号码：</w:t>
      </w:r>
      <w:r>
        <w:rPr>
          <w:rFonts w:hint="eastAsia" w:ascii="宋体" w:hAnsi="宋体" w:cs="宋体"/>
          <w:szCs w:val="21"/>
          <w:u w:val="single"/>
        </w:rPr>
        <w:t xml:space="preserve">                                      </w:t>
      </w: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响应单位</w:t>
      </w:r>
      <w:r>
        <w:rPr>
          <w:rFonts w:hint="eastAsia" w:ascii="宋体" w:hAnsi="宋体" w:cs="宋体"/>
          <w:szCs w:val="21"/>
        </w:rPr>
        <w:t>）的法定代表人。</w:t>
      </w:r>
    </w:p>
    <w:p w14:paraId="56F39940">
      <w:pPr>
        <w:snapToGrid w:val="0"/>
        <w:spacing w:line="480" w:lineRule="auto"/>
        <w:ind w:firstLine="0" w:firstLineChars="0"/>
        <w:rPr>
          <w:rFonts w:hint="eastAsia" w:ascii="宋体" w:hAnsi="宋体" w:cs="宋体"/>
          <w:szCs w:val="21"/>
        </w:rPr>
      </w:pPr>
    </w:p>
    <w:p w14:paraId="20BDC7D0">
      <w:pPr>
        <w:snapToGrid w:val="0"/>
        <w:spacing w:line="480" w:lineRule="auto"/>
        <w:ind w:firstLine="420" w:firstLineChars="200"/>
        <w:rPr>
          <w:rFonts w:hint="eastAsia" w:ascii="宋体" w:hAnsi="宋体" w:cs="宋体"/>
          <w:szCs w:val="21"/>
        </w:rPr>
      </w:pPr>
      <w:r>
        <w:rPr>
          <w:rFonts w:hint="eastAsia" w:ascii="宋体" w:hAnsi="宋体" w:cs="宋体"/>
          <w:szCs w:val="21"/>
        </w:rPr>
        <w:t>特此证明。</w:t>
      </w:r>
    </w:p>
    <w:p w14:paraId="10642628">
      <w:pPr>
        <w:snapToGrid w:val="0"/>
        <w:spacing w:line="480" w:lineRule="auto"/>
        <w:ind w:firstLine="420" w:firstLineChars="200"/>
        <w:rPr>
          <w:rFonts w:hint="default" w:ascii="宋体" w:hAnsi="宋体" w:eastAsia="宋体" w:cs="宋体"/>
          <w:szCs w:val="21"/>
          <w:lang w:val="en-US" w:eastAsia="zh-CN"/>
        </w:rPr>
      </w:pPr>
      <w:r>
        <w:rPr>
          <w:rFonts w:hint="eastAsia" w:ascii="宋体" w:hAnsi="宋体" w:cs="宋体"/>
          <w:szCs w:val="21"/>
        </w:rPr>
        <w:t>附：法定代表人身份证复印件</w:t>
      </w:r>
      <w:r>
        <w:rPr>
          <w:rFonts w:hint="eastAsia" w:ascii="宋体" w:hAnsi="宋体" w:cs="宋体"/>
          <w:szCs w:val="21"/>
          <w:lang w:val="en-US" w:eastAsia="zh-CN"/>
        </w:rPr>
        <w:t xml:space="preserve">  </w:t>
      </w:r>
    </w:p>
    <w:p w14:paraId="446A0CFB">
      <w:pPr>
        <w:snapToGrid w:val="0"/>
        <w:spacing w:line="480" w:lineRule="auto"/>
        <w:ind w:firstLine="420" w:firstLineChars="200"/>
        <w:jc w:val="center"/>
        <w:rPr>
          <w:rFonts w:hint="eastAsia" w:ascii="宋体" w:hAnsi="宋体" w:cs="宋体"/>
          <w:szCs w:val="21"/>
        </w:rPr>
      </w:pPr>
      <w:r>
        <w:rPr>
          <w:rFonts w:hint="eastAsia" w:ascii="宋体" w:hAnsi="宋体" w:cs="宋体"/>
          <w:szCs w:val="21"/>
          <w:lang w:val="en-US" w:eastAsia="zh-CN"/>
        </w:rPr>
        <w:t xml:space="preserve">                            响应单位</w:t>
      </w:r>
      <w:r>
        <w:rPr>
          <w:rFonts w:hint="eastAsia" w:ascii="宋体" w:hAnsi="宋体" w:cs="宋体"/>
          <w:szCs w:val="21"/>
        </w:rPr>
        <w:t>：</w:t>
      </w:r>
      <w:r>
        <w:rPr>
          <w:rFonts w:hint="eastAsia" w:ascii="宋体" w:hAnsi="宋体" w:cs="宋体"/>
          <w:szCs w:val="21"/>
          <w:u w:val="single"/>
          <w:lang w:val="en-US" w:eastAsia="zh-CN"/>
        </w:rPr>
        <w:t xml:space="preserve">                       </w:t>
      </w:r>
      <w:r>
        <w:rPr>
          <w:rFonts w:hint="eastAsia" w:ascii="宋体" w:hAnsi="宋体" w:cs="宋体"/>
          <w:szCs w:val="21"/>
        </w:rPr>
        <w:t xml:space="preserve">（盖单位公章） </w:t>
      </w:r>
    </w:p>
    <w:p w14:paraId="18749C1A">
      <w:pPr>
        <w:snapToGrid w:val="0"/>
        <w:spacing w:line="480" w:lineRule="auto"/>
        <w:ind w:firstLine="420" w:firstLineChars="200"/>
        <w:jc w:val="center"/>
        <w:rPr>
          <w:rFonts w:hint="eastAsia" w:ascii="宋体" w:hAnsi="宋体" w:cs="宋体"/>
          <w:szCs w:val="21"/>
        </w:rPr>
      </w:pPr>
      <w:r>
        <w:rPr>
          <w:rFonts w:hint="eastAsia" w:ascii="宋体" w:hAnsi="宋体" w:cs="宋体"/>
          <w:szCs w:val="21"/>
          <w:lang w:val="en-US" w:eastAsia="zh-CN"/>
        </w:rPr>
        <w:t xml:space="preserve">                             </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 xml:space="preserve"> 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日</w:t>
      </w:r>
    </w:p>
    <w:p w14:paraId="7A0829B9">
      <w:pPr>
        <w:pStyle w:val="18"/>
        <w:rPr>
          <w:rFonts w:hint="eastAsia"/>
        </w:rPr>
      </w:pPr>
    </w:p>
    <w:p w14:paraId="6060A045">
      <w:pPr>
        <w:rPr>
          <w:rFonts w:hint="eastAsia"/>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1519B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14:paraId="7A49BECF">
            <w:pPr>
              <w:adjustRightInd w:val="0"/>
              <w:snapToGrid w:val="0"/>
              <w:spacing w:line="360" w:lineRule="auto"/>
              <w:jc w:val="center"/>
              <w:rPr>
                <w:rFonts w:hint="eastAsia" w:ascii="宋体" w:hAnsi="宋体" w:cs="宋体"/>
                <w:szCs w:val="21"/>
              </w:rPr>
            </w:pPr>
            <w:r>
              <w:rPr>
                <w:rFonts w:hint="eastAsia" w:ascii="宋体" w:hAnsi="宋体" w:cs="宋体"/>
                <w:szCs w:val="21"/>
              </w:rPr>
              <w:t>法定代表人身份证复印件粘贴处（正、反面）</w:t>
            </w:r>
            <w:r>
              <w:rPr>
                <w:rFonts w:hint="eastAsia" w:ascii="宋体" w:hAnsi="宋体" w:cs="宋体"/>
                <w:szCs w:val="21"/>
                <w:lang w:val="en-US" w:eastAsia="zh-CN"/>
              </w:rPr>
              <w:t>可附页</w:t>
            </w:r>
          </w:p>
        </w:tc>
      </w:tr>
    </w:tbl>
    <w:p w14:paraId="46EF0962">
      <w:pPr>
        <w:spacing w:after="120" w:afterLines="50" w:line="440" w:lineRule="exact"/>
        <w:jc w:val="center"/>
        <w:rPr>
          <w:rFonts w:hint="eastAsia" w:ascii="宋体" w:hAnsi="宋体" w:cs="宋体"/>
          <w:b/>
          <w:bCs/>
          <w:sz w:val="32"/>
          <w:szCs w:val="32"/>
        </w:rPr>
      </w:pPr>
      <w:r>
        <w:rPr>
          <w:rFonts w:hint="eastAsia" w:ascii="宋体" w:hAnsi="宋体" w:cs="宋体"/>
          <w:szCs w:val="21"/>
        </w:rPr>
        <w:br w:type="page"/>
      </w:r>
      <w:bookmarkStart w:id="27" w:name="_Toc478761774"/>
      <w:bookmarkStart w:id="28" w:name="_Toc44"/>
      <w:r>
        <w:rPr>
          <w:rFonts w:hint="eastAsia" w:ascii="宋体" w:hAnsi="宋体" w:cs="宋体"/>
          <w:b/>
          <w:bCs/>
          <w:sz w:val="32"/>
          <w:szCs w:val="32"/>
          <w:lang w:val="en-US" w:eastAsia="zh-CN"/>
        </w:rPr>
        <w:t>三、</w:t>
      </w:r>
      <w:r>
        <w:rPr>
          <w:rFonts w:hint="eastAsia" w:ascii="宋体" w:hAnsi="宋体" w:cs="宋体"/>
          <w:b/>
          <w:bCs/>
          <w:sz w:val="32"/>
          <w:szCs w:val="32"/>
        </w:rPr>
        <w:t>授权委托书</w:t>
      </w:r>
      <w:bookmarkEnd w:id="27"/>
      <w:bookmarkEnd w:id="28"/>
    </w:p>
    <w:p w14:paraId="41EA9427">
      <w:pPr>
        <w:spacing w:line="440" w:lineRule="exact"/>
        <w:ind w:firstLine="420" w:firstLineChars="200"/>
        <w:rPr>
          <w:rFonts w:hint="eastAsia" w:ascii="宋体" w:hAnsi="宋体" w:cs="宋体"/>
          <w:szCs w:val="21"/>
        </w:rPr>
      </w:pPr>
    </w:p>
    <w:p w14:paraId="2CEC52B3">
      <w:pPr>
        <w:spacing w:line="360" w:lineRule="auto"/>
        <w:ind w:firstLine="420" w:firstLineChars="200"/>
        <w:rPr>
          <w:rFonts w:hint="eastAsia"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响应单位</w:t>
      </w:r>
      <w:r>
        <w:rPr>
          <w:rFonts w:hint="eastAsia" w:ascii="宋体" w:hAnsi="宋体" w:cs="宋体"/>
          <w:szCs w:val="21"/>
        </w:rPr>
        <w:t>名称）的法定代表人，现委托</w:t>
      </w:r>
      <w:r>
        <w:rPr>
          <w:rFonts w:hint="eastAsia" w:ascii="宋体" w:hAnsi="宋体" w:cs="宋体"/>
          <w:szCs w:val="21"/>
          <w:u w:val="single"/>
        </w:rPr>
        <w:t xml:space="preserve">               </w:t>
      </w:r>
      <w:r>
        <w:rPr>
          <w:rFonts w:hint="eastAsia" w:ascii="宋体" w:hAnsi="宋体" w:cs="宋体"/>
          <w:szCs w:val="21"/>
        </w:rPr>
        <w:t>（姓名）为我方代理人。代理人根据授权，以我方名义签署、澄清、说明、补正、递交、撤回、修改</w:t>
      </w:r>
      <w:r>
        <w:rPr>
          <w:rFonts w:hint="eastAsia" w:ascii="宋体" w:hAnsi="宋体" w:cs="宋体"/>
          <w:szCs w:val="21"/>
          <w:u w:val="single"/>
        </w:rPr>
        <w:t xml:space="preserve">                       </w:t>
      </w:r>
      <w:r>
        <w:rPr>
          <w:rFonts w:hint="eastAsia" w:ascii="宋体" w:hAnsi="宋体" w:cs="宋体"/>
          <w:szCs w:val="21"/>
        </w:rPr>
        <w:t>（项目名称）</w:t>
      </w:r>
      <w:r>
        <w:rPr>
          <w:rFonts w:hint="eastAsia" w:ascii="宋体" w:hAnsi="宋体" w:cs="宋体"/>
          <w:szCs w:val="21"/>
          <w:lang w:val="en-US" w:eastAsia="zh-CN"/>
        </w:rPr>
        <w:t>响应</w:t>
      </w:r>
      <w:r>
        <w:rPr>
          <w:rFonts w:hint="eastAsia" w:ascii="宋体" w:hAnsi="宋体" w:cs="宋体"/>
          <w:szCs w:val="21"/>
        </w:rPr>
        <w:t>文件、签订合同和处理有关事宜，其法律后果由我方承担。</w:t>
      </w:r>
    </w:p>
    <w:p w14:paraId="744F32FB">
      <w:pPr>
        <w:pStyle w:val="2"/>
        <w:ind w:left="0" w:leftChars="0" w:firstLine="420" w:firstLineChars="200"/>
        <w:rPr>
          <w:rFonts w:hint="eastAsia"/>
        </w:rPr>
      </w:pPr>
      <w:r>
        <w:rPr>
          <w:rFonts w:hint="eastAsia" w:ascii="宋体" w:hAnsi="宋体" w:cs="宋体"/>
          <w:szCs w:val="21"/>
          <w:lang w:val="en-US" w:eastAsia="zh-CN"/>
        </w:rPr>
        <w:t>委托期限：</w:t>
      </w:r>
      <w:r>
        <w:rPr>
          <w:rFonts w:hint="eastAsia" w:ascii="宋体" w:hAnsi="宋体" w:cs="宋体"/>
          <w:szCs w:val="21"/>
          <w:u w:val="single"/>
        </w:rPr>
        <w:t xml:space="preserve">                       </w:t>
      </w:r>
    </w:p>
    <w:p w14:paraId="4140AC60">
      <w:pPr>
        <w:spacing w:line="360" w:lineRule="auto"/>
        <w:ind w:firstLine="420" w:firstLineChars="200"/>
        <w:rPr>
          <w:rFonts w:hint="eastAsia" w:ascii="宋体" w:hAnsi="宋体" w:cs="宋体"/>
          <w:szCs w:val="21"/>
        </w:rPr>
      </w:pPr>
      <w:r>
        <w:rPr>
          <w:rFonts w:hint="eastAsia" w:ascii="宋体" w:hAnsi="宋体" w:cs="宋体"/>
          <w:szCs w:val="21"/>
        </w:rPr>
        <w:t>代理人无转委托权。</w:t>
      </w:r>
    </w:p>
    <w:p w14:paraId="7CA8C536">
      <w:pPr>
        <w:spacing w:line="360" w:lineRule="auto"/>
        <w:ind w:firstLine="420" w:firstLineChars="200"/>
        <w:rPr>
          <w:rFonts w:hint="eastAsia" w:ascii="宋体" w:hAnsi="宋体" w:cs="宋体"/>
          <w:szCs w:val="21"/>
        </w:rPr>
      </w:pPr>
      <w:r>
        <w:rPr>
          <w:rFonts w:hint="eastAsia" w:ascii="宋体" w:hAnsi="宋体" w:cs="宋体"/>
          <w:szCs w:val="21"/>
        </w:rPr>
        <w:t>附件：委托代理人身份证复印件</w:t>
      </w:r>
    </w:p>
    <w:p w14:paraId="7CF4915E">
      <w:pPr>
        <w:spacing w:line="360" w:lineRule="auto"/>
        <w:rPr>
          <w:rFonts w:hint="eastAsia" w:ascii="宋体" w:hAnsi="宋体" w:cs="宋体"/>
          <w:szCs w:val="21"/>
        </w:rPr>
      </w:pPr>
    </w:p>
    <w:p w14:paraId="5C75CFE7">
      <w:pPr>
        <w:spacing w:line="480" w:lineRule="auto"/>
        <w:rPr>
          <w:rFonts w:hint="default" w:ascii="宋体" w:hAnsi="宋体" w:eastAsia="宋体" w:cs="宋体"/>
          <w:szCs w:val="21"/>
          <w:lang w:val="en-US" w:eastAsia="zh-CN"/>
        </w:rPr>
      </w:pPr>
      <w:r>
        <w:rPr>
          <w:rFonts w:hint="eastAsia" w:ascii="宋体" w:hAnsi="宋体" w:cs="宋体"/>
          <w:szCs w:val="21"/>
          <w:lang w:val="en-US" w:eastAsia="zh-CN"/>
        </w:rPr>
        <w:t>响应单位</w:t>
      </w:r>
      <w:r>
        <w:rPr>
          <w:rFonts w:hint="eastAsia" w:ascii="宋体" w:hAnsi="宋体" w:cs="宋体"/>
          <w:szCs w:val="21"/>
        </w:rPr>
        <w:t>：</w:t>
      </w:r>
      <w:r>
        <w:rPr>
          <w:rFonts w:hint="eastAsia" w:ascii="宋体" w:hAnsi="宋体" w:cs="宋体"/>
          <w:szCs w:val="21"/>
          <w:u w:val="single"/>
          <w:lang w:val="en-US" w:eastAsia="zh-CN"/>
        </w:rPr>
        <w:t xml:space="preserve">                              </w:t>
      </w:r>
      <w:r>
        <w:rPr>
          <w:rFonts w:hint="eastAsia" w:ascii="宋体" w:hAnsi="宋体" w:cs="宋体"/>
          <w:szCs w:val="21"/>
        </w:rPr>
        <w:t>（盖单位公章）</w:t>
      </w:r>
    </w:p>
    <w:p w14:paraId="0299DF6D">
      <w:pPr>
        <w:spacing w:line="480" w:lineRule="auto"/>
        <w:rPr>
          <w:rFonts w:hint="default" w:ascii="宋体" w:hAnsi="宋体" w:eastAsia="宋体" w:cs="宋体"/>
          <w:szCs w:val="21"/>
          <w:lang w:val="en-US" w:eastAsia="zh-CN"/>
        </w:rPr>
      </w:pPr>
      <w:r>
        <w:rPr>
          <w:rFonts w:hint="eastAsia" w:ascii="宋体" w:hAnsi="宋体" w:cs="宋体"/>
          <w:szCs w:val="21"/>
        </w:rPr>
        <w:t>法定代表人：</w:t>
      </w:r>
      <w:r>
        <w:rPr>
          <w:rFonts w:hint="eastAsia" w:ascii="宋体" w:hAnsi="宋体" w:cs="宋体"/>
          <w:szCs w:val="21"/>
          <w:u w:val="single"/>
          <w:lang w:val="en-US" w:eastAsia="zh-CN"/>
        </w:rPr>
        <w:t xml:space="preserve">                            </w:t>
      </w:r>
      <w:r>
        <w:rPr>
          <w:rFonts w:hint="eastAsia" w:ascii="宋体" w:hAnsi="宋体" w:cs="宋体"/>
          <w:szCs w:val="21"/>
        </w:rPr>
        <w:t>（签字或盖章）</w:t>
      </w:r>
    </w:p>
    <w:p w14:paraId="46FDCC08">
      <w:pPr>
        <w:spacing w:line="480" w:lineRule="auto"/>
        <w:rPr>
          <w:rFonts w:hint="default" w:ascii="宋体" w:hAnsi="宋体" w:eastAsia="宋体" w:cs="宋体"/>
          <w:szCs w:val="21"/>
          <w:u w:val="single"/>
          <w:lang w:val="en-US" w:eastAsia="zh-CN"/>
        </w:rPr>
      </w:pPr>
      <w:r>
        <w:rPr>
          <w:rFonts w:hint="eastAsia" w:ascii="宋体" w:hAnsi="宋体" w:cs="宋体"/>
          <w:szCs w:val="21"/>
        </w:rPr>
        <w:t>身份证号码：</w:t>
      </w:r>
      <w:r>
        <w:rPr>
          <w:rFonts w:hint="eastAsia" w:ascii="宋体" w:hAnsi="宋体" w:cs="宋体"/>
          <w:szCs w:val="21"/>
          <w:u w:val="single"/>
          <w:lang w:val="en-US" w:eastAsia="zh-CN"/>
        </w:rPr>
        <w:t xml:space="preserve">                            </w:t>
      </w:r>
    </w:p>
    <w:p w14:paraId="6B40368D">
      <w:pPr>
        <w:spacing w:line="480" w:lineRule="auto"/>
        <w:rPr>
          <w:rFonts w:hint="eastAsia" w:ascii="宋体" w:hAnsi="宋体" w:cs="宋体"/>
          <w:szCs w:val="21"/>
        </w:rPr>
      </w:pPr>
      <w:r>
        <w:rPr>
          <w:rFonts w:hint="eastAsia" w:ascii="宋体" w:hAnsi="宋体" w:cs="宋体"/>
          <w:szCs w:val="21"/>
        </w:rPr>
        <w:t>委托的代理人：</w:t>
      </w:r>
      <w:r>
        <w:rPr>
          <w:rFonts w:hint="eastAsia" w:ascii="宋体" w:hAnsi="宋体" w:cs="宋体"/>
          <w:szCs w:val="21"/>
          <w:u w:val="single"/>
          <w:lang w:val="en-US" w:eastAsia="zh-CN"/>
        </w:rPr>
        <w:t xml:space="preserve">                          </w:t>
      </w:r>
      <w:r>
        <w:rPr>
          <w:rFonts w:hint="eastAsia" w:ascii="宋体" w:hAnsi="宋体" w:cs="宋体"/>
          <w:szCs w:val="21"/>
        </w:rPr>
        <w:t>（签字或盖章）</w:t>
      </w:r>
    </w:p>
    <w:p w14:paraId="214A5C28">
      <w:pPr>
        <w:spacing w:line="480" w:lineRule="auto"/>
        <w:rPr>
          <w:rFonts w:hint="default" w:ascii="宋体" w:hAnsi="宋体" w:eastAsia="宋体" w:cs="宋体"/>
          <w:szCs w:val="21"/>
          <w:u w:val="single"/>
          <w:lang w:val="en-US" w:eastAsia="zh-CN"/>
        </w:rPr>
      </w:pPr>
      <w:r>
        <w:rPr>
          <w:rFonts w:hint="eastAsia" w:ascii="宋体" w:hAnsi="宋体" w:cs="宋体"/>
          <w:szCs w:val="21"/>
        </w:rPr>
        <w:t>身份证号码：</w:t>
      </w:r>
      <w:r>
        <w:rPr>
          <w:rFonts w:hint="eastAsia" w:ascii="宋体" w:hAnsi="宋体" w:cs="宋体"/>
          <w:szCs w:val="21"/>
          <w:u w:val="single"/>
          <w:lang w:val="en-US" w:eastAsia="zh-CN"/>
        </w:rPr>
        <w:t xml:space="preserve">                            </w:t>
      </w:r>
    </w:p>
    <w:p w14:paraId="3B264964">
      <w:pPr>
        <w:snapToGrid w:val="0"/>
        <w:spacing w:line="480" w:lineRule="auto"/>
        <w:jc w:val="both"/>
        <w:rPr>
          <w:rFonts w:hint="eastAsia" w:ascii="宋体" w:hAnsi="宋体" w:cs="宋体"/>
          <w:szCs w:val="21"/>
          <w:u w:val="single"/>
        </w:rPr>
      </w:pPr>
    </w:p>
    <w:p w14:paraId="3984C2EC">
      <w:pPr>
        <w:snapToGrid w:val="0"/>
        <w:spacing w:line="480" w:lineRule="auto"/>
        <w:ind w:firstLine="1260" w:firstLineChars="600"/>
        <w:jc w:val="both"/>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 xml:space="preserve"> 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日</w:t>
      </w:r>
    </w:p>
    <w:p w14:paraId="162FF41C">
      <w:pPr>
        <w:rPr>
          <w:rFonts w:hint="eastAsia" w:ascii="宋体" w:hAnsi="宋体" w:cs="宋体"/>
          <w:szCs w:val="21"/>
        </w:rPr>
      </w:pPr>
    </w:p>
    <w:p w14:paraId="24691F3F">
      <w:pPr>
        <w:pStyle w:val="18"/>
        <w:rPr>
          <w:rFonts w:hint="eastAsia" w:ascii="宋体" w:hAnsi="宋体" w:cs="宋体"/>
          <w:szCs w:val="21"/>
        </w:rPr>
      </w:pPr>
    </w:p>
    <w:p w14:paraId="7811E826">
      <w:pPr>
        <w:rPr>
          <w:rFonts w:hint="eastAsia"/>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4307C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14:paraId="67A42D43">
            <w:pPr>
              <w:adjustRightInd w:val="0"/>
              <w:snapToGrid w:val="0"/>
              <w:spacing w:line="360" w:lineRule="auto"/>
              <w:jc w:val="center"/>
              <w:rPr>
                <w:rFonts w:hint="eastAsia" w:ascii="宋体" w:hAnsi="宋体" w:cs="宋体"/>
                <w:szCs w:val="21"/>
              </w:rPr>
            </w:pPr>
            <w:r>
              <w:rPr>
                <w:rFonts w:hint="eastAsia" w:ascii="宋体" w:hAnsi="宋体" w:cs="宋体"/>
                <w:szCs w:val="21"/>
              </w:rPr>
              <w:t>委托代理人身份证复印件粘贴处（正、反面）</w:t>
            </w:r>
            <w:r>
              <w:rPr>
                <w:rFonts w:hint="eastAsia" w:ascii="宋体" w:hAnsi="宋体" w:cs="宋体"/>
                <w:szCs w:val="21"/>
                <w:lang w:val="en-US" w:eastAsia="zh-CN"/>
              </w:rPr>
              <w:t>可附页</w:t>
            </w:r>
          </w:p>
        </w:tc>
      </w:tr>
    </w:tbl>
    <w:p w14:paraId="66D0B3A0">
      <w:pPr>
        <w:rPr>
          <w:rFonts w:hint="eastAsia"/>
        </w:rPr>
      </w:pPr>
    </w:p>
    <w:p w14:paraId="4E6D5463">
      <w:pPr>
        <w:spacing w:line="480" w:lineRule="exact"/>
        <w:jc w:val="center"/>
        <w:rPr>
          <w:rFonts w:hint="eastAsia" w:ascii="黑体" w:eastAsia="黑体"/>
          <w:b/>
          <w:bCs/>
          <w:sz w:val="36"/>
        </w:rPr>
      </w:pPr>
    </w:p>
    <w:p w14:paraId="383863E3">
      <w:pPr>
        <w:numPr>
          <w:ilvl w:val="0"/>
          <w:numId w:val="4"/>
        </w:numPr>
        <w:spacing w:line="360" w:lineRule="auto"/>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报价清单</w:t>
      </w:r>
    </w:p>
    <w:p w14:paraId="215B20BD">
      <w:pPr>
        <w:pStyle w:val="2"/>
        <w:numPr>
          <w:ilvl w:val="0"/>
          <w:numId w:val="0"/>
        </w:numPr>
        <w:rPr>
          <w:rFonts w:hint="eastAsia"/>
          <w:lang w:val="en-US" w:eastAsia="zh-CN"/>
        </w:rPr>
      </w:pPr>
      <w:r>
        <w:rPr>
          <w:rFonts w:hint="eastAsia"/>
          <w:lang w:val="en-US" w:eastAsia="zh-CN"/>
        </w:rPr>
        <w:t>项目名称：</w:t>
      </w:r>
      <w:r>
        <w:rPr>
          <w:rFonts w:hint="eastAsia" w:ascii="Times New Roman" w:hAnsi="Times New Roman" w:eastAsia="宋体" w:cs="宋体"/>
          <w:lang w:val="en-US" w:eastAsia="zh-CN"/>
        </w:rPr>
        <w:t>定普环线东皋岭隧道维修加固工程</w:t>
      </w:r>
      <w:r>
        <w:rPr>
          <w:rFonts w:hint="eastAsia"/>
          <w:lang w:val="en-US" w:eastAsia="zh-CN"/>
        </w:rPr>
        <w:t>设备租赁</w:t>
      </w:r>
    </w:p>
    <w:tbl>
      <w:tblPr>
        <w:tblStyle w:val="23"/>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64"/>
        <w:gridCol w:w="2591"/>
        <w:gridCol w:w="961"/>
        <w:gridCol w:w="588"/>
        <w:gridCol w:w="961"/>
        <w:gridCol w:w="961"/>
        <w:gridCol w:w="961"/>
      </w:tblGrid>
      <w:tr w14:paraId="4F852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E74C2">
            <w:pPr>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设备名称</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845F5">
            <w:pPr>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规格</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571EB">
            <w:pPr>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单位</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FCF2C">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台数</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F1B4F">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计划月数</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1184B">
            <w:pPr>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含税单价</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C9E77">
            <w:pPr>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含税金额</w:t>
            </w:r>
          </w:p>
        </w:tc>
      </w:tr>
      <w:tr w14:paraId="5FFED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71969">
            <w:pPr>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登高车</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428B7">
            <w:pPr>
              <w:widowControl w:val="0"/>
              <w:spacing w:beforeLines="0" w:afterLine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18m</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EFF15">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元/台.月</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9DF91">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8</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2A724">
            <w:pPr>
              <w:widowControl w:val="0"/>
              <w:spacing w:beforeLines="0" w:afterLine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C1AC6">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014F0">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p>
        </w:tc>
      </w:tr>
      <w:tr w14:paraId="69FE9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C4A35">
            <w:pPr>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运输车(含运输及弃置费)</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84FC6">
            <w:pPr>
              <w:widowControl w:val="0"/>
              <w:spacing w:beforeLines="0" w:afterLine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15T</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5D2A1">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元/台.月</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8B145">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58BF8">
            <w:pPr>
              <w:widowControl w:val="0"/>
              <w:spacing w:beforeLines="0" w:afterLine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DCB3C">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1B44B">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p>
        </w:tc>
      </w:tr>
      <w:tr w14:paraId="79566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1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F0995">
            <w:pPr>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工具车</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61D50">
            <w:pPr>
              <w:widowControl w:val="0"/>
              <w:spacing w:beforeLines="0" w:afterLines="0"/>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轻卡车</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CE650">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元/台.月</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9BE3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65AF0">
            <w:pPr>
              <w:widowControl w:val="0"/>
              <w:spacing w:beforeLines="0" w:afterLine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5E9F1">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E4730">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p>
        </w:tc>
      </w:tr>
      <w:tr w14:paraId="7CC76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F4789">
            <w:pPr>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水车</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2EE3F">
            <w:pPr>
              <w:widowControl w:val="0"/>
              <w:spacing w:beforeLines="0" w:afterLines="0"/>
              <w:jc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10T</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9400F">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元/台.月</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05956">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1625F">
            <w:pPr>
              <w:widowControl w:val="0"/>
              <w:spacing w:beforeLines="0" w:afterLine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34FC6">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7EE86">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p>
        </w:tc>
      </w:tr>
      <w:tr w14:paraId="76C4F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D4EA5">
            <w:pPr>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防撞缓冲车</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BA666">
            <w:pPr>
              <w:widowControl w:val="0"/>
              <w:spacing w:beforeLines="0" w:afterLines="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kern w:val="0"/>
                <w:sz w:val="21"/>
                <w:szCs w:val="21"/>
                <w:lang w:val="en-US" w:eastAsia="zh-CN" w:bidi="ar-SA"/>
              </w:rPr>
              <w:t>满足 60km/h及以上防撞能力</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7C482">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元/台.月</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2987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0124E">
            <w:pPr>
              <w:widowControl w:val="0"/>
              <w:spacing w:beforeLines="0" w:afterLine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157CD">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34C41">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p>
        </w:tc>
      </w:tr>
      <w:tr w14:paraId="07F6B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F0101">
            <w:pPr>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预警车</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15F52">
            <w:pPr>
              <w:widowControl w:val="0"/>
              <w:spacing w:beforeLines="0" w:afterLine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自带警灯</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48429">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元/台.月</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A6902">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F99DA">
            <w:pPr>
              <w:widowControl w:val="0"/>
              <w:spacing w:beforeLines="0" w:afterLine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3D775">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A5DA5">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p>
        </w:tc>
      </w:tr>
      <w:tr w14:paraId="0053F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26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6C37E">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合计</w:t>
            </w:r>
          </w:p>
        </w:tc>
        <w:tc>
          <w:tcPr>
            <w:tcW w:w="2385"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60CAA">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p>
        </w:tc>
      </w:tr>
    </w:tbl>
    <w:p w14:paraId="6C9E6F14">
      <w:pPr>
        <w:adjustRightInd w:val="0"/>
        <w:snapToGrid w:val="0"/>
        <w:spacing w:line="360" w:lineRule="auto"/>
        <w:jc w:val="both"/>
        <w:rPr>
          <w:rFonts w:hint="eastAsia" w:ascii="宋体" w:hAnsi="宋体" w:eastAsia="宋体" w:cs="宋体"/>
          <w:kern w:val="2"/>
          <w:sz w:val="21"/>
          <w:szCs w:val="21"/>
          <w:lang w:val="en-US" w:eastAsia="zh-CN" w:bidi="ar-SA"/>
        </w:rPr>
      </w:pPr>
    </w:p>
    <w:p w14:paraId="0832B497">
      <w:pPr>
        <w:adjustRightInd w:val="0"/>
        <w:snapToGrid w:val="0"/>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说明：</w:t>
      </w:r>
    </w:p>
    <w:p w14:paraId="05FA0E97">
      <w:pPr>
        <w:adjustRightInd w:val="0"/>
        <w:snapToGrid w:val="0"/>
        <w:spacing w:line="480" w:lineRule="auto"/>
        <w:ind w:firstLine="420" w:firstLineChars="200"/>
        <w:rPr>
          <w:rFonts w:hint="eastAsia" w:ascii="宋体" w:hAnsi="宋体" w:cs="宋体"/>
          <w:sz w:val="21"/>
          <w:szCs w:val="21"/>
          <w:u w:val="none"/>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报价</w:t>
      </w:r>
      <w:r>
        <w:rPr>
          <w:rFonts w:hint="eastAsia" w:ascii="宋体" w:hAnsi="宋体" w:cs="宋体"/>
          <w:sz w:val="21"/>
          <w:szCs w:val="21"/>
          <w:lang w:eastAsia="zh-CN"/>
        </w:rPr>
        <w:t>清单价</w:t>
      </w:r>
      <w:r>
        <w:rPr>
          <w:rFonts w:hint="eastAsia" w:ascii="宋体" w:hAnsi="宋体" w:cs="宋体"/>
          <w:sz w:val="21"/>
          <w:szCs w:val="21"/>
          <w:lang w:val="en-US" w:eastAsia="zh-CN"/>
        </w:rPr>
        <w:t>中发票种类及税率为：</w:t>
      </w:r>
      <w:r>
        <w:rPr>
          <w:rFonts w:hint="eastAsia" w:ascii="宋体" w:hAnsi="宋体" w:cs="宋体"/>
          <w:sz w:val="21"/>
          <w:szCs w:val="21"/>
          <w:u w:val="none"/>
          <w:lang w:val="en-US" w:eastAsia="zh-CN"/>
        </w:rPr>
        <w:t>增值税</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发票，税率</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 。</w:t>
      </w:r>
    </w:p>
    <w:p w14:paraId="7E249C3A">
      <w:pPr>
        <w:adjustRightInd w:val="0"/>
        <w:snapToGrid w:val="0"/>
        <w:spacing w:line="48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工程量清单中所列数量是预估的数量，仅作为报价的共同基础，不能作为最终结算与支付的依据，该单价含驾驶员工资、社会保险等，各种国家规定的应缴纳费用以及机械使用期间该设备的修理费(车辆保险费</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年检费）、燃油费等所有费用，实际支付应以实际租赁数量</w:t>
      </w:r>
      <w:r>
        <w:rPr>
          <w:rFonts w:hint="eastAsia" w:ascii="宋体" w:hAnsi="宋体" w:cs="宋体"/>
          <w:sz w:val="21"/>
          <w:szCs w:val="21"/>
          <w:lang w:val="en-US" w:eastAsia="zh-CN"/>
        </w:rPr>
        <w:t>、月份</w:t>
      </w:r>
      <w:r>
        <w:rPr>
          <w:rFonts w:hint="eastAsia" w:ascii="宋体" w:hAnsi="宋体" w:eastAsia="宋体" w:cs="宋体"/>
          <w:sz w:val="21"/>
          <w:szCs w:val="21"/>
          <w:lang w:val="en-US" w:eastAsia="zh-CN"/>
        </w:rPr>
        <w:t>，按合同签订的单价计算支付金额。</w:t>
      </w:r>
    </w:p>
    <w:p w14:paraId="7AF39F1A">
      <w:pPr>
        <w:adjustRightInd w:val="0"/>
        <w:snapToGrid w:val="0"/>
        <w:spacing w:line="480" w:lineRule="auto"/>
        <w:ind w:firstLine="420" w:firstLineChars="200"/>
        <w:jc w:val="left"/>
        <w:rPr>
          <w:rFonts w:hint="eastAsia" w:ascii="宋体" w:hAnsi="宋体" w:cs="宋体"/>
          <w:sz w:val="21"/>
          <w:szCs w:val="21"/>
          <w:lang w:val="en-US" w:eastAsia="zh-CN"/>
        </w:rPr>
      </w:pPr>
      <w:r>
        <w:rPr>
          <w:rFonts w:hint="eastAsia" w:ascii="宋体" w:hAnsi="宋体" w:cs="宋体"/>
          <w:sz w:val="21"/>
          <w:szCs w:val="21"/>
        </w:rPr>
        <w:t>本人</w:t>
      </w:r>
      <w:r>
        <w:rPr>
          <w:rFonts w:hint="eastAsia" w:ascii="宋体" w:hAnsi="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rPr>
        <w:t xml:space="preserve">   </w:t>
      </w:r>
      <w:r>
        <w:rPr>
          <w:rFonts w:hint="eastAsia" w:ascii="宋体" w:hAnsi="宋体" w:cs="宋体"/>
          <w:sz w:val="21"/>
          <w:szCs w:val="21"/>
        </w:rPr>
        <w:t>，代表</w:t>
      </w:r>
      <w:r>
        <w:rPr>
          <w:rFonts w:hint="eastAsia" w:ascii="宋体" w:hAnsi="宋体" w:cs="宋体"/>
          <w:sz w:val="21"/>
          <w:szCs w:val="21"/>
          <w:u w:val="single"/>
        </w:rPr>
        <w:t xml:space="preserve">                         </w:t>
      </w:r>
      <w:r>
        <w:rPr>
          <w:rFonts w:hint="eastAsia" w:ascii="宋体" w:hAnsi="宋体" w:cs="宋体"/>
          <w:sz w:val="21"/>
          <w:szCs w:val="21"/>
          <w:u w:val="none"/>
        </w:rPr>
        <w:t xml:space="preserve"> </w:t>
      </w:r>
      <w:r>
        <w:rPr>
          <w:rFonts w:hint="eastAsia" w:ascii="宋体" w:hAnsi="宋体" w:cs="宋体"/>
          <w:sz w:val="21"/>
          <w:szCs w:val="21"/>
        </w:rPr>
        <w:t>公司特此声明：本次报价是我单位在对本次</w:t>
      </w:r>
      <w:r>
        <w:rPr>
          <w:rFonts w:hint="eastAsia" w:ascii="宋体" w:hAnsi="宋体" w:cs="宋体"/>
          <w:sz w:val="21"/>
          <w:szCs w:val="21"/>
          <w:lang w:eastAsia="zh-CN"/>
        </w:rPr>
        <w:t>报价</w:t>
      </w:r>
      <w:r>
        <w:rPr>
          <w:rFonts w:hint="eastAsia" w:ascii="宋体" w:hAnsi="宋体" w:cs="宋体"/>
          <w:sz w:val="21"/>
          <w:szCs w:val="21"/>
        </w:rPr>
        <w:t>活动再次慎重考虑后的报价，我单位自愿承担本次报价的一切责任，同意签订合同，并承诺全面履行合同，绝不反悔。</w:t>
      </w:r>
      <w:r>
        <w:rPr>
          <w:rFonts w:hint="eastAsia" w:ascii="宋体" w:hAnsi="宋体" w:cs="宋体"/>
          <w:sz w:val="21"/>
          <w:szCs w:val="21"/>
          <w:lang w:val="en-US" w:eastAsia="zh-CN"/>
        </w:rPr>
        <w:t xml:space="preserve"> </w:t>
      </w:r>
    </w:p>
    <w:p w14:paraId="0EE603EE">
      <w:pPr>
        <w:adjustRightInd w:val="0"/>
        <w:snapToGrid w:val="0"/>
        <w:spacing w:line="480" w:lineRule="auto"/>
        <w:ind w:firstLine="0" w:firstLineChars="0"/>
        <w:jc w:val="center"/>
        <w:rPr>
          <w:rFonts w:hint="eastAsia" w:ascii="宋体" w:hAnsi="宋体" w:cs="宋体"/>
          <w:sz w:val="21"/>
          <w:szCs w:val="21"/>
          <w:lang w:val="en-US" w:eastAsia="zh-CN"/>
        </w:rPr>
      </w:pPr>
    </w:p>
    <w:p w14:paraId="0CE352E2">
      <w:pPr>
        <w:adjustRightInd w:val="0"/>
        <w:snapToGrid w:val="0"/>
        <w:spacing w:line="480" w:lineRule="auto"/>
        <w:ind w:firstLine="0" w:firstLineChars="0"/>
        <w:jc w:val="center"/>
        <w:rPr>
          <w:rFonts w:hint="eastAsia" w:ascii="宋体" w:hAnsi="宋体" w:cs="宋体"/>
          <w:sz w:val="21"/>
          <w:szCs w:val="21"/>
          <w:lang w:val="en-US" w:eastAsia="zh-CN"/>
        </w:rPr>
      </w:pPr>
    </w:p>
    <w:p w14:paraId="5A3973D2">
      <w:pPr>
        <w:adjustRightInd w:val="0"/>
        <w:snapToGrid w:val="0"/>
        <w:spacing w:line="480" w:lineRule="auto"/>
        <w:ind w:firstLine="0" w:firstLineChars="0"/>
        <w:jc w:val="center"/>
        <w:rPr>
          <w:rFonts w:hint="eastAsia" w:ascii="宋体" w:hAnsi="宋体" w:cs="宋体"/>
          <w:sz w:val="21"/>
          <w:szCs w:val="21"/>
        </w:rPr>
      </w:pPr>
      <w:r>
        <w:rPr>
          <w:rFonts w:hint="eastAsia" w:ascii="宋体" w:hAnsi="宋体" w:cs="宋体"/>
          <w:sz w:val="21"/>
          <w:szCs w:val="21"/>
          <w:lang w:val="en-US" w:eastAsia="zh-CN"/>
        </w:rPr>
        <w:t xml:space="preserve">   响 应</w:t>
      </w:r>
      <w:r>
        <w:rPr>
          <w:rFonts w:hint="eastAsia" w:ascii="宋体" w:hAnsi="宋体" w:cs="宋体"/>
          <w:sz w:val="21"/>
          <w:szCs w:val="21"/>
        </w:rPr>
        <w:t xml:space="preserve"> 单 位 ：</w:t>
      </w:r>
      <w:r>
        <w:rPr>
          <w:rFonts w:hint="eastAsia" w:ascii="宋体" w:hAnsi="宋体" w:cs="宋体"/>
          <w:sz w:val="21"/>
          <w:szCs w:val="21"/>
          <w:u w:val="single"/>
          <w:lang w:val="en-US" w:eastAsia="zh-CN"/>
        </w:rPr>
        <w:t xml:space="preserve">                          </w:t>
      </w:r>
      <w:r>
        <w:rPr>
          <w:rFonts w:hint="eastAsia" w:ascii="宋体" w:hAnsi="宋体" w:cs="宋体"/>
          <w:sz w:val="21"/>
          <w:szCs w:val="21"/>
        </w:rPr>
        <w:t>（盖</w:t>
      </w:r>
      <w:r>
        <w:rPr>
          <w:rFonts w:hint="eastAsia" w:ascii="宋体" w:hAnsi="宋体" w:cs="宋体"/>
          <w:sz w:val="21"/>
          <w:szCs w:val="21"/>
          <w:lang w:val="en-US" w:eastAsia="zh-CN"/>
        </w:rPr>
        <w:t>单位公</w:t>
      </w:r>
      <w:r>
        <w:rPr>
          <w:rFonts w:hint="eastAsia" w:ascii="宋体" w:hAnsi="宋体" w:cs="宋体"/>
          <w:sz w:val="21"/>
          <w:szCs w:val="21"/>
        </w:rPr>
        <w:t>章）</w:t>
      </w:r>
    </w:p>
    <w:p w14:paraId="45DEC325">
      <w:pPr>
        <w:adjustRightInd w:val="0"/>
        <w:snapToGrid w:val="0"/>
        <w:spacing w:line="480" w:lineRule="auto"/>
        <w:ind w:firstLine="0" w:firstLineChars="0"/>
        <w:jc w:val="center"/>
        <w:rPr>
          <w:rFonts w:hint="eastAsia" w:ascii="宋体" w:hAnsi="宋体" w:cs="宋体"/>
          <w:sz w:val="21"/>
          <w:szCs w:val="21"/>
        </w:rPr>
      </w:pPr>
      <w:r>
        <w:rPr>
          <w:rFonts w:hint="eastAsia" w:ascii="宋体" w:hAnsi="宋体" w:cs="宋体"/>
          <w:sz w:val="21"/>
          <w:szCs w:val="21"/>
          <w:lang w:val="en-US" w:eastAsia="zh-CN"/>
        </w:rPr>
        <w:t xml:space="preserve">       法定代表人</w:t>
      </w:r>
      <w:r>
        <w:rPr>
          <w:rFonts w:hint="eastAsia" w:ascii="宋体" w:hAnsi="宋体" w:cs="宋体"/>
          <w:sz w:val="21"/>
          <w:szCs w:val="21"/>
        </w:rPr>
        <w:t>或委托</w:t>
      </w:r>
      <w:r>
        <w:rPr>
          <w:rFonts w:hint="eastAsia" w:ascii="宋体" w:hAnsi="宋体" w:cs="宋体"/>
          <w:sz w:val="21"/>
          <w:szCs w:val="21"/>
          <w:lang w:val="en-US" w:eastAsia="zh-CN"/>
        </w:rPr>
        <w:t>代理</w:t>
      </w:r>
      <w:r>
        <w:rPr>
          <w:rFonts w:hint="eastAsia" w:ascii="宋体" w:hAnsi="宋体" w:cs="宋体"/>
          <w:sz w:val="21"/>
          <w:szCs w:val="21"/>
        </w:rPr>
        <w:t>人：</w:t>
      </w:r>
      <w:r>
        <w:rPr>
          <w:rFonts w:hint="eastAsia" w:ascii="宋体" w:hAnsi="宋体" w:cs="宋体"/>
          <w:sz w:val="21"/>
          <w:szCs w:val="21"/>
          <w:u w:val="single"/>
          <w:lang w:val="en-US" w:eastAsia="zh-CN"/>
        </w:rPr>
        <w:t xml:space="preserve">                </w:t>
      </w:r>
      <w:r>
        <w:rPr>
          <w:rFonts w:hint="eastAsia" w:ascii="宋体" w:hAnsi="宋体" w:cs="宋体"/>
          <w:sz w:val="21"/>
          <w:szCs w:val="21"/>
        </w:rPr>
        <w:t>（签字或盖章）</w:t>
      </w:r>
    </w:p>
    <w:p w14:paraId="6A114310">
      <w:pPr>
        <w:adjustRightInd w:val="0"/>
        <w:snapToGrid w:val="0"/>
        <w:spacing w:line="480" w:lineRule="auto"/>
        <w:ind w:firstLine="2100" w:firstLineChars="1000"/>
        <w:rPr>
          <w:rFonts w:hint="default" w:ascii="宋体" w:hAnsi="宋体" w:eastAsia="宋体" w:cs="宋体"/>
          <w:szCs w:val="21"/>
          <w:u w:val="single"/>
          <w:lang w:val="en-US" w:eastAsia="zh-CN"/>
        </w:rPr>
      </w:pPr>
      <w:r>
        <w:rPr>
          <w:rFonts w:hint="eastAsia" w:ascii="宋体" w:hAnsi="宋体" w:cs="宋体"/>
          <w:sz w:val="21"/>
          <w:szCs w:val="21"/>
          <w:lang w:eastAsia="zh-CN"/>
        </w:rPr>
        <w:t>联系人电话：</w:t>
      </w:r>
      <w:r>
        <w:rPr>
          <w:rFonts w:hint="eastAsia" w:ascii="宋体" w:hAnsi="宋体" w:cs="宋体"/>
          <w:sz w:val="21"/>
          <w:szCs w:val="21"/>
          <w:u w:val="single"/>
          <w:lang w:val="en-US" w:eastAsia="zh-CN"/>
        </w:rPr>
        <w:t xml:space="preserve">                            </w:t>
      </w:r>
    </w:p>
    <w:p w14:paraId="0C20AB44">
      <w:pPr>
        <w:spacing w:after="120" w:afterLines="50" w:line="440" w:lineRule="exact"/>
        <w:jc w:val="center"/>
        <w:rPr>
          <w:rFonts w:hint="eastAsia" w:ascii="宋体" w:hAnsi="宋体" w:eastAsia="宋体" w:cs="宋体"/>
          <w:sz w:val="24"/>
          <w:szCs w:val="24"/>
          <w:lang w:eastAsia="zh-CN"/>
        </w:rPr>
      </w:pPr>
      <w:r>
        <w:rPr>
          <w:rFonts w:hint="eastAsia" w:ascii="宋体" w:hAnsi="宋体" w:cs="宋体"/>
          <w:b/>
          <w:bCs/>
          <w:sz w:val="32"/>
          <w:szCs w:val="32"/>
          <w:lang w:val="en-US" w:eastAsia="zh-CN"/>
        </w:rPr>
        <w:t>五、</w:t>
      </w:r>
      <w:r>
        <w:rPr>
          <w:rFonts w:hint="eastAsia" w:ascii="宋体" w:hAnsi="宋体" w:cs="宋体"/>
          <w:b/>
          <w:bCs/>
          <w:sz w:val="32"/>
          <w:szCs w:val="32"/>
        </w:rPr>
        <w:t>完成的类似项目情况表</w:t>
      </w:r>
    </w:p>
    <w:p w14:paraId="6D605160">
      <w:pPr>
        <w:spacing w:line="66" w:lineRule="exact"/>
      </w:pPr>
    </w:p>
    <w:tbl>
      <w:tblPr>
        <w:tblStyle w:val="35"/>
        <w:tblW w:w="85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70"/>
        <w:gridCol w:w="6251"/>
      </w:tblGrid>
      <w:tr w14:paraId="662BF1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jc w:val="center"/>
        </w:trPr>
        <w:tc>
          <w:tcPr>
            <w:tcW w:w="2270" w:type="dxa"/>
            <w:tcBorders>
              <w:top w:val="single" w:color="000000" w:sz="2" w:space="0"/>
              <w:bottom w:val="single" w:color="000000" w:sz="2" w:space="0"/>
            </w:tcBorders>
            <w:vAlign w:val="top"/>
          </w:tcPr>
          <w:p w14:paraId="63D33814">
            <w:pPr>
              <w:spacing w:before="143" w:line="220" w:lineRule="auto"/>
              <w:ind w:left="670"/>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4"/>
                <w:sz w:val="24"/>
                <w:szCs w:val="24"/>
              </w:rPr>
              <w:t>目名称</w:t>
            </w:r>
          </w:p>
        </w:tc>
        <w:tc>
          <w:tcPr>
            <w:tcW w:w="6251" w:type="dxa"/>
            <w:tcBorders>
              <w:top w:val="single" w:color="000000" w:sz="2" w:space="0"/>
              <w:bottom w:val="single" w:color="000000" w:sz="2" w:space="0"/>
            </w:tcBorders>
            <w:vAlign w:val="top"/>
          </w:tcPr>
          <w:p w14:paraId="354E3B17">
            <w:pPr>
              <w:rPr>
                <w:rFonts w:ascii="Arial"/>
                <w:sz w:val="21"/>
              </w:rPr>
            </w:pPr>
          </w:p>
        </w:tc>
      </w:tr>
      <w:tr w14:paraId="7D488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2270" w:type="dxa"/>
            <w:tcBorders>
              <w:top w:val="single" w:color="000000" w:sz="2" w:space="0"/>
              <w:bottom w:val="single" w:color="000000" w:sz="2" w:space="0"/>
            </w:tcBorders>
            <w:vAlign w:val="top"/>
          </w:tcPr>
          <w:p w14:paraId="4461AF54">
            <w:pPr>
              <w:spacing w:before="107" w:line="220" w:lineRule="auto"/>
              <w:ind w:left="670"/>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4"/>
                <w:sz w:val="24"/>
                <w:szCs w:val="24"/>
              </w:rPr>
              <w:t>目内容</w:t>
            </w:r>
          </w:p>
        </w:tc>
        <w:tc>
          <w:tcPr>
            <w:tcW w:w="6251" w:type="dxa"/>
            <w:tcBorders>
              <w:top w:val="single" w:color="000000" w:sz="2" w:space="0"/>
              <w:bottom w:val="single" w:color="000000" w:sz="2" w:space="0"/>
            </w:tcBorders>
            <w:vAlign w:val="top"/>
          </w:tcPr>
          <w:p w14:paraId="3FAA1228">
            <w:pPr>
              <w:rPr>
                <w:rFonts w:ascii="Arial"/>
                <w:sz w:val="21"/>
              </w:rPr>
            </w:pPr>
          </w:p>
        </w:tc>
      </w:tr>
      <w:tr w14:paraId="198EE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2270" w:type="dxa"/>
            <w:tcBorders>
              <w:top w:val="single" w:color="000000" w:sz="2" w:space="0"/>
              <w:bottom w:val="single" w:color="000000" w:sz="2" w:space="0"/>
            </w:tcBorders>
            <w:vAlign w:val="top"/>
          </w:tcPr>
          <w:p w14:paraId="4A8A3ADC">
            <w:pPr>
              <w:spacing w:before="111" w:line="218" w:lineRule="auto"/>
              <w:ind w:left="667"/>
              <w:rPr>
                <w:rFonts w:ascii="宋体" w:hAnsi="宋体" w:eastAsia="宋体" w:cs="宋体"/>
                <w:sz w:val="24"/>
                <w:szCs w:val="24"/>
              </w:rPr>
            </w:pPr>
            <w:r>
              <w:rPr>
                <w:rFonts w:ascii="宋体" w:hAnsi="宋体" w:eastAsia="宋体" w:cs="宋体"/>
                <w:spacing w:val="-6"/>
                <w:sz w:val="24"/>
                <w:szCs w:val="24"/>
              </w:rPr>
              <w:t>合</w:t>
            </w:r>
            <w:r>
              <w:rPr>
                <w:rFonts w:ascii="宋体" w:hAnsi="宋体" w:eastAsia="宋体" w:cs="宋体"/>
                <w:spacing w:val="-3"/>
                <w:sz w:val="24"/>
                <w:szCs w:val="24"/>
              </w:rPr>
              <w:t>同价格</w:t>
            </w:r>
          </w:p>
        </w:tc>
        <w:tc>
          <w:tcPr>
            <w:tcW w:w="6251" w:type="dxa"/>
            <w:tcBorders>
              <w:top w:val="single" w:color="000000" w:sz="2" w:space="0"/>
              <w:bottom w:val="single" w:color="000000" w:sz="2" w:space="0"/>
            </w:tcBorders>
            <w:vAlign w:val="top"/>
          </w:tcPr>
          <w:p w14:paraId="3468AE6C">
            <w:pPr>
              <w:rPr>
                <w:rFonts w:ascii="Arial"/>
                <w:sz w:val="21"/>
              </w:rPr>
            </w:pPr>
          </w:p>
        </w:tc>
      </w:tr>
      <w:tr w14:paraId="34B180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2270" w:type="dxa"/>
            <w:tcBorders>
              <w:top w:val="single" w:color="000000" w:sz="2" w:space="0"/>
              <w:bottom w:val="single" w:color="000000" w:sz="2" w:space="0"/>
            </w:tcBorders>
            <w:vAlign w:val="top"/>
          </w:tcPr>
          <w:p w14:paraId="784B151F">
            <w:pPr>
              <w:spacing w:before="110" w:line="221" w:lineRule="auto"/>
              <w:ind w:left="697"/>
              <w:rPr>
                <w:rFonts w:ascii="宋体" w:hAnsi="宋体" w:eastAsia="宋体" w:cs="宋体"/>
                <w:sz w:val="24"/>
                <w:szCs w:val="24"/>
              </w:rPr>
            </w:pPr>
            <w:r>
              <w:rPr>
                <w:rFonts w:ascii="宋体" w:hAnsi="宋体" w:eastAsia="宋体" w:cs="宋体"/>
                <w:spacing w:val="-12"/>
                <w:sz w:val="24"/>
                <w:szCs w:val="24"/>
              </w:rPr>
              <w:t>甲</w:t>
            </w:r>
            <w:r>
              <w:rPr>
                <w:rFonts w:ascii="宋体" w:hAnsi="宋体" w:eastAsia="宋体" w:cs="宋体"/>
                <w:spacing w:val="-11"/>
                <w:sz w:val="24"/>
                <w:szCs w:val="24"/>
              </w:rPr>
              <w:t>方名称</w:t>
            </w:r>
          </w:p>
        </w:tc>
        <w:tc>
          <w:tcPr>
            <w:tcW w:w="6251" w:type="dxa"/>
            <w:tcBorders>
              <w:top w:val="single" w:color="000000" w:sz="2" w:space="0"/>
              <w:bottom w:val="single" w:color="000000" w:sz="2" w:space="0"/>
            </w:tcBorders>
            <w:vAlign w:val="top"/>
          </w:tcPr>
          <w:p w14:paraId="5B76E4C9">
            <w:pPr>
              <w:rPr>
                <w:rFonts w:ascii="Arial"/>
                <w:sz w:val="21"/>
              </w:rPr>
            </w:pPr>
          </w:p>
        </w:tc>
      </w:tr>
      <w:tr w14:paraId="6671B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2270" w:type="dxa"/>
            <w:tcBorders>
              <w:top w:val="single" w:color="000000" w:sz="2" w:space="0"/>
              <w:bottom w:val="single" w:color="000000" w:sz="2" w:space="0"/>
            </w:tcBorders>
            <w:vAlign w:val="top"/>
          </w:tcPr>
          <w:p w14:paraId="7602EA9B">
            <w:pPr>
              <w:spacing w:before="112" w:line="221" w:lineRule="auto"/>
              <w:ind w:left="225"/>
              <w:rPr>
                <w:rFonts w:ascii="宋体" w:hAnsi="宋体" w:eastAsia="宋体" w:cs="宋体"/>
                <w:sz w:val="24"/>
                <w:szCs w:val="24"/>
              </w:rPr>
            </w:pPr>
            <w:r>
              <w:rPr>
                <w:rFonts w:ascii="宋体" w:hAnsi="宋体" w:eastAsia="宋体" w:cs="宋体"/>
                <w:spacing w:val="-11"/>
                <w:sz w:val="24"/>
                <w:szCs w:val="24"/>
              </w:rPr>
              <w:t>甲</w:t>
            </w:r>
            <w:r>
              <w:rPr>
                <w:rFonts w:ascii="宋体" w:hAnsi="宋体" w:eastAsia="宋体" w:cs="宋体"/>
                <w:spacing w:val="-6"/>
                <w:sz w:val="24"/>
                <w:szCs w:val="24"/>
              </w:rPr>
              <w:t>方联系人及电话</w:t>
            </w:r>
          </w:p>
        </w:tc>
        <w:tc>
          <w:tcPr>
            <w:tcW w:w="6251" w:type="dxa"/>
            <w:tcBorders>
              <w:top w:val="single" w:color="000000" w:sz="2" w:space="0"/>
              <w:bottom w:val="single" w:color="000000" w:sz="2" w:space="0"/>
            </w:tcBorders>
            <w:vAlign w:val="top"/>
          </w:tcPr>
          <w:p w14:paraId="476D2A18">
            <w:pPr>
              <w:rPr>
                <w:rFonts w:ascii="Arial"/>
                <w:sz w:val="21"/>
              </w:rPr>
            </w:pPr>
          </w:p>
        </w:tc>
      </w:tr>
      <w:tr w14:paraId="22A96E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2" w:hRule="atLeast"/>
          <w:jc w:val="center"/>
        </w:trPr>
        <w:tc>
          <w:tcPr>
            <w:tcW w:w="2270" w:type="dxa"/>
            <w:tcBorders>
              <w:top w:val="single" w:color="000000" w:sz="2" w:space="0"/>
              <w:bottom w:val="single" w:color="000000" w:sz="2" w:space="0"/>
            </w:tcBorders>
            <w:vAlign w:val="top"/>
          </w:tcPr>
          <w:p w14:paraId="153651AF">
            <w:pPr>
              <w:spacing w:line="257" w:lineRule="auto"/>
              <w:rPr>
                <w:rFonts w:ascii="Arial"/>
                <w:sz w:val="21"/>
              </w:rPr>
            </w:pPr>
          </w:p>
          <w:p w14:paraId="0F80BFB6">
            <w:pPr>
              <w:spacing w:line="257" w:lineRule="auto"/>
              <w:rPr>
                <w:rFonts w:ascii="Arial"/>
                <w:sz w:val="21"/>
              </w:rPr>
            </w:pPr>
          </w:p>
          <w:p w14:paraId="69BFDDEC">
            <w:pPr>
              <w:spacing w:line="257" w:lineRule="auto"/>
              <w:rPr>
                <w:rFonts w:ascii="Arial"/>
                <w:sz w:val="21"/>
              </w:rPr>
            </w:pPr>
          </w:p>
          <w:p w14:paraId="763FF394">
            <w:pPr>
              <w:spacing w:line="258" w:lineRule="auto"/>
              <w:rPr>
                <w:rFonts w:ascii="Arial"/>
                <w:sz w:val="21"/>
              </w:rPr>
            </w:pPr>
          </w:p>
          <w:p w14:paraId="7A08FB5C">
            <w:pPr>
              <w:spacing w:before="78" w:line="368" w:lineRule="auto"/>
              <w:ind w:left="789" w:right="49" w:hanging="709"/>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3"/>
                <w:sz w:val="24"/>
                <w:szCs w:val="24"/>
              </w:rPr>
              <w:t>目概况及履</w:t>
            </w:r>
            <w:r>
              <w:rPr>
                <w:rFonts w:ascii="宋体" w:hAnsi="宋体" w:eastAsia="宋体" w:cs="宋体"/>
                <w:spacing w:val="-8"/>
                <w:sz w:val="24"/>
                <w:szCs w:val="24"/>
              </w:rPr>
              <w:t>约</w:t>
            </w:r>
            <w:r>
              <w:rPr>
                <w:rFonts w:ascii="宋体" w:hAnsi="宋体" w:eastAsia="宋体" w:cs="宋体"/>
                <w:spacing w:val="-5"/>
                <w:sz w:val="24"/>
                <w:szCs w:val="24"/>
              </w:rPr>
              <w:t>情况</w:t>
            </w:r>
          </w:p>
        </w:tc>
        <w:tc>
          <w:tcPr>
            <w:tcW w:w="6251" w:type="dxa"/>
            <w:tcBorders>
              <w:top w:val="single" w:color="000000" w:sz="2" w:space="0"/>
              <w:bottom w:val="single" w:color="000000" w:sz="2" w:space="0"/>
            </w:tcBorders>
            <w:vAlign w:val="top"/>
          </w:tcPr>
          <w:p w14:paraId="1688E6B5">
            <w:pPr>
              <w:rPr>
                <w:rFonts w:ascii="Arial"/>
                <w:sz w:val="21"/>
              </w:rPr>
            </w:pPr>
          </w:p>
        </w:tc>
      </w:tr>
      <w:tr w14:paraId="2DB127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9" w:hRule="atLeast"/>
          <w:jc w:val="center"/>
        </w:trPr>
        <w:tc>
          <w:tcPr>
            <w:tcW w:w="2270" w:type="dxa"/>
            <w:tcBorders>
              <w:top w:val="single" w:color="000000" w:sz="2" w:space="0"/>
              <w:bottom w:val="single" w:color="000000" w:sz="2" w:space="0"/>
            </w:tcBorders>
            <w:vAlign w:val="top"/>
          </w:tcPr>
          <w:p w14:paraId="7C4F0768">
            <w:pPr>
              <w:spacing w:line="276" w:lineRule="auto"/>
              <w:rPr>
                <w:rFonts w:ascii="Arial"/>
                <w:sz w:val="21"/>
              </w:rPr>
            </w:pPr>
          </w:p>
          <w:p w14:paraId="6CAC0B72">
            <w:pPr>
              <w:spacing w:line="276" w:lineRule="auto"/>
              <w:rPr>
                <w:rFonts w:ascii="Arial"/>
                <w:sz w:val="21"/>
              </w:rPr>
            </w:pPr>
          </w:p>
          <w:p w14:paraId="400C9FF6">
            <w:pPr>
              <w:spacing w:before="78" w:line="221" w:lineRule="auto"/>
              <w:ind w:left="905"/>
              <w:rPr>
                <w:rFonts w:ascii="宋体" w:hAnsi="宋体" w:eastAsia="宋体" w:cs="宋体"/>
                <w:sz w:val="24"/>
                <w:szCs w:val="24"/>
              </w:rPr>
            </w:pPr>
            <w:r>
              <w:rPr>
                <w:rFonts w:ascii="宋体" w:hAnsi="宋体" w:eastAsia="宋体" w:cs="宋体"/>
                <w:spacing w:val="-7"/>
                <w:sz w:val="24"/>
                <w:szCs w:val="24"/>
              </w:rPr>
              <w:t>备</w:t>
            </w:r>
            <w:r>
              <w:rPr>
                <w:rFonts w:ascii="宋体" w:hAnsi="宋体" w:eastAsia="宋体" w:cs="宋体"/>
                <w:spacing w:val="-6"/>
                <w:sz w:val="24"/>
                <w:szCs w:val="24"/>
              </w:rPr>
              <w:t>注</w:t>
            </w:r>
          </w:p>
        </w:tc>
        <w:tc>
          <w:tcPr>
            <w:tcW w:w="6251" w:type="dxa"/>
            <w:tcBorders>
              <w:top w:val="single" w:color="000000" w:sz="2" w:space="0"/>
              <w:bottom w:val="single" w:color="000000" w:sz="2" w:space="0"/>
            </w:tcBorders>
            <w:vAlign w:val="center"/>
          </w:tcPr>
          <w:p w14:paraId="1B2F1EE6">
            <w:pPr>
              <w:jc w:val="center"/>
              <w:rPr>
                <w:rFonts w:ascii="Arial"/>
                <w:sz w:val="21"/>
              </w:rPr>
            </w:pPr>
            <w:r>
              <w:rPr>
                <w:rFonts w:hint="eastAsia" w:ascii="Arial"/>
                <w:sz w:val="21"/>
              </w:rPr>
              <w:t>后附相关证明材料 (合同协议书)</w:t>
            </w:r>
          </w:p>
        </w:tc>
      </w:tr>
    </w:tbl>
    <w:p w14:paraId="6E0CD5D0">
      <w:pPr>
        <w:spacing w:line="560" w:lineRule="exact"/>
        <w:jc w:val="center"/>
        <w:outlineLvl w:val="9"/>
        <w:rPr>
          <w:rFonts w:ascii="黑体" w:eastAsia="黑体"/>
          <w:b/>
          <w:bCs/>
          <w:color w:val="000000"/>
          <w:sz w:val="36"/>
          <w:szCs w:val="36"/>
        </w:rPr>
      </w:pPr>
    </w:p>
    <w:p w14:paraId="6CF3E1DA">
      <w:pPr>
        <w:pStyle w:val="2"/>
      </w:pPr>
    </w:p>
    <w:p w14:paraId="1E9A2842">
      <w:pPr>
        <w:pStyle w:val="2"/>
      </w:pPr>
    </w:p>
    <w:p w14:paraId="3D772B81">
      <w:pPr>
        <w:pStyle w:val="2"/>
      </w:pPr>
    </w:p>
    <w:p w14:paraId="71804A76">
      <w:pPr>
        <w:pStyle w:val="2"/>
      </w:pPr>
    </w:p>
    <w:p w14:paraId="41404042">
      <w:pPr>
        <w:pStyle w:val="2"/>
      </w:pPr>
    </w:p>
    <w:p w14:paraId="1EC54A9A">
      <w:pPr>
        <w:pStyle w:val="2"/>
      </w:pPr>
    </w:p>
    <w:p w14:paraId="007BC9C6">
      <w:pPr>
        <w:pStyle w:val="2"/>
      </w:pPr>
    </w:p>
    <w:p w14:paraId="64D81A49">
      <w:pPr>
        <w:pStyle w:val="2"/>
      </w:pPr>
    </w:p>
    <w:p w14:paraId="5DBDCF68">
      <w:pPr>
        <w:pStyle w:val="2"/>
      </w:pPr>
    </w:p>
    <w:p w14:paraId="333B070D">
      <w:pPr>
        <w:pStyle w:val="2"/>
      </w:pPr>
    </w:p>
    <w:p w14:paraId="1F6DCC02">
      <w:pPr>
        <w:pStyle w:val="2"/>
      </w:pPr>
    </w:p>
    <w:p w14:paraId="244EA6A4">
      <w:pPr>
        <w:spacing w:beforeLines="0" w:after="120" w:afterLines="50" w:line="440" w:lineRule="exact"/>
        <w:jc w:val="center"/>
        <w:rPr>
          <w:rFonts w:hint="default" w:ascii="宋体" w:hAnsi="宋体" w:eastAsia="宋体" w:cs="宋体"/>
          <w:b/>
          <w:sz w:val="32"/>
          <w:szCs w:val="32"/>
          <w:lang w:val="en-US" w:eastAsia="zh-CN"/>
        </w:rPr>
      </w:pPr>
      <w:r>
        <w:rPr>
          <w:rFonts w:hint="eastAsia" w:ascii="宋体" w:hAnsi="宋体" w:cs="宋体"/>
          <w:b/>
          <w:sz w:val="32"/>
          <w:szCs w:val="32"/>
          <w:lang w:val="en-US" w:eastAsia="zh-CN"/>
        </w:rPr>
        <w:t>六</w:t>
      </w:r>
      <w:r>
        <w:rPr>
          <w:rFonts w:hint="eastAsia" w:ascii="宋体" w:hAnsi="宋体" w:cs="宋体"/>
          <w:b/>
          <w:sz w:val="32"/>
          <w:szCs w:val="32"/>
        </w:rPr>
        <w:t>、设备</w:t>
      </w:r>
      <w:r>
        <w:rPr>
          <w:rFonts w:hint="eastAsia" w:ascii="宋体" w:hAnsi="宋体" w:cs="宋体"/>
          <w:b/>
          <w:sz w:val="32"/>
          <w:szCs w:val="32"/>
          <w:lang w:val="en-US" w:eastAsia="zh-CN"/>
        </w:rPr>
        <w:t>证明相关资料、营业执照复印件</w:t>
      </w:r>
    </w:p>
    <w:p w14:paraId="55A47610">
      <w:pPr>
        <w:pStyle w:val="2"/>
        <w:sectPr>
          <w:footerReference r:id="rId4" w:type="default"/>
          <w:pgSz w:w="11905" w:h="16838"/>
          <w:pgMar w:top="1417" w:right="1417" w:bottom="1417" w:left="1417" w:header="850" w:footer="992" w:gutter="0"/>
          <w:pgNumType w:fmt="decimal"/>
          <w:cols w:space="0" w:num="1"/>
          <w:rtlGutter w:val="0"/>
          <w:docGrid w:type="lines" w:linePitch="323" w:charSpace="0"/>
        </w:sectPr>
      </w:pPr>
    </w:p>
    <w:p w14:paraId="721B9D62">
      <w:pPr>
        <w:spacing w:after="120" w:afterLines="50" w:line="440" w:lineRule="exact"/>
        <w:jc w:val="center"/>
        <w:rPr>
          <w:rFonts w:hint="eastAsia" w:ascii="宋体" w:hAnsi="宋体" w:cs="宋体"/>
          <w:b/>
          <w:bCs/>
          <w:sz w:val="32"/>
          <w:szCs w:val="32"/>
        </w:rPr>
      </w:pPr>
      <w:r>
        <w:rPr>
          <w:rFonts w:hint="eastAsia" w:ascii="宋体" w:hAnsi="宋体" w:cs="宋体"/>
          <w:b/>
          <w:bCs/>
          <w:sz w:val="32"/>
          <w:szCs w:val="32"/>
          <w:lang w:val="en-US" w:eastAsia="zh-CN"/>
        </w:rPr>
        <w:t>七、</w:t>
      </w:r>
      <w:r>
        <w:rPr>
          <w:rFonts w:hint="eastAsia" w:ascii="宋体" w:hAnsi="宋体" w:cs="宋体"/>
          <w:b/>
          <w:bCs/>
          <w:sz w:val="32"/>
          <w:szCs w:val="32"/>
        </w:rPr>
        <w:t xml:space="preserve">  承  诺  书</w:t>
      </w:r>
    </w:p>
    <w:p w14:paraId="7529AF63">
      <w:pPr>
        <w:spacing w:line="560" w:lineRule="exact"/>
        <w:ind w:firstLine="525" w:firstLineChars="250"/>
        <w:jc w:val="left"/>
        <w:rPr>
          <w:rFonts w:hint="eastAsia" w:ascii="宋体" w:hAnsi="宋体" w:cs="宋体"/>
          <w:szCs w:val="21"/>
        </w:rPr>
      </w:pPr>
      <w:r>
        <w:rPr>
          <w:rFonts w:hint="eastAsia" w:ascii="宋体" w:hAnsi="宋体" w:cs="宋体"/>
          <w:szCs w:val="21"/>
        </w:rPr>
        <w:t>致杭州交通高等级公路养护有限公司 ：</w:t>
      </w:r>
    </w:p>
    <w:p w14:paraId="1D498E05">
      <w:pPr>
        <w:spacing w:line="560" w:lineRule="exact"/>
        <w:ind w:firstLine="525" w:firstLineChars="250"/>
        <w:jc w:val="left"/>
        <w:rPr>
          <w:rFonts w:hint="eastAsia" w:ascii="宋体" w:hAnsi="宋体" w:cs="宋体"/>
          <w:szCs w:val="21"/>
        </w:rPr>
      </w:pPr>
      <w:r>
        <w:rPr>
          <w:rFonts w:hint="eastAsia" w:ascii="宋体" w:hAnsi="宋体" w:cs="宋体"/>
          <w:szCs w:val="21"/>
        </w:rPr>
        <w:t>通过对贵单位</w:t>
      </w:r>
      <w:r>
        <w:rPr>
          <w:rFonts w:hint="eastAsia" w:ascii="宋体" w:hAnsi="宋体" w:cs="宋体"/>
          <w:szCs w:val="21"/>
          <w:lang w:val="en-US" w:eastAsia="zh-CN"/>
        </w:rPr>
        <w:t xml:space="preserve"> </w:t>
      </w:r>
      <w:r>
        <w:rPr>
          <w:rFonts w:hint="eastAsia" w:ascii="宋体" w:hAnsi="宋体" w:cs="宋体"/>
          <w:szCs w:val="21"/>
          <w:u w:val="single"/>
        </w:rPr>
        <w:t xml:space="preserve"> </w:t>
      </w:r>
      <w:r>
        <w:rPr>
          <w:rFonts w:hint="eastAsia" w:asciiTheme="minorEastAsia" w:hAnsiTheme="minorEastAsia" w:eastAsiaTheme="minorEastAsia" w:cstheme="minorEastAsia"/>
          <w:sz w:val="21"/>
          <w:szCs w:val="21"/>
          <w:u w:val="single"/>
          <w:lang w:val="en-US" w:eastAsia="zh-CN"/>
        </w:rPr>
        <w:t>定普环线东皋岭隧道维修加固工程设备租赁</w:t>
      </w:r>
      <w:r>
        <w:rPr>
          <w:rFonts w:hint="eastAsia" w:ascii="宋体" w:hAnsi="宋体" w:cs="宋体"/>
          <w:szCs w:val="21"/>
          <w:u w:val="single"/>
          <w:lang w:val="en-US" w:eastAsia="zh-CN"/>
        </w:rPr>
        <w:t xml:space="preserve"> </w:t>
      </w:r>
      <w:r>
        <w:rPr>
          <w:rFonts w:hint="eastAsia" w:ascii="宋体" w:hAnsi="宋体" w:cs="宋体"/>
          <w:szCs w:val="21"/>
        </w:rPr>
        <w:t>选择文件认真研究后，我单位郑重承诺：</w:t>
      </w:r>
    </w:p>
    <w:p w14:paraId="70CFA9E3">
      <w:pPr>
        <w:spacing w:line="560" w:lineRule="exact"/>
        <w:ind w:firstLine="525" w:firstLineChars="250"/>
        <w:jc w:val="left"/>
        <w:rPr>
          <w:rFonts w:hint="eastAsia" w:ascii="宋体" w:hAnsi="宋体" w:cs="宋体"/>
          <w:szCs w:val="21"/>
        </w:rPr>
      </w:pPr>
      <w:r>
        <w:rPr>
          <w:rFonts w:hint="eastAsia" w:ascii="宋体" w:hAnsi="宋体" w:cs="宋体"/>
          <w:szCs w:val="21"/>
        </w:rPr>
        <w:t>1.我单位完全接受贵方选择文件的各项要求,保证在实施过程中，坚决执行合同约定，承担合同责任,并全面履行合同义务。</w:t>
      </w:r>
    </w:p>
    <w:p w14:paraId="2AAFA9BB">
      <w:pPr>
        <w:spacing w:line="560" w:lineRule="exact"/>
        <w:ind w:firstLine="525" w:firstLineChars="250"/>
        <w:jc w:val="left"/>
        <w:rPr>
          <w:rFonts w:hint="eastAsia" w:ascii="宋体" w:hAnsi="宋体" w:cs="宋体"/>
          <w:szCs w:val="21"/>
        </w:rPr>
      </w:pPr>
      <w:r>
        <w:rPr>
          <w:rFonts w:hint="eastAsia" w:ascii="宋体" w:hAnsi="宋体" w:cs="宋体"/>
          <w:szCs w:val="21"/>
        </w:rPr>
        <w:t>2.我方在响应、合同签署阶段已对选择文件进行详细核查，对其做出的判断和决策负责，在合同履行过程中不因上述问题向甲方提出任何索赔。</w:t>
      </w:r>
    </w:p>
    <w:p w14:paraId="3347AEDC">
      <w:pPr>
        <w:spacing w:line="560" w:lineRule="exact"/>
        <w:ind w:firstLine="525" w:firstLineChars="250"/>
        <w:jc w:val="left"/>
        <w:rPr>
          <w:rFonts w:hint="eastAsia" w:ascii="宋体" w:hAnsi="宋体" w:cs="宋体"/>
          <w:szCs w:val="21"/>
        </w:rPr>
      </w:pPr>
      <w:r>
        <w:rPr>
          <w:rFonts w:hint="eastAsia" w:ascii="宋体" w:hAnsi="宋体" w:cs="宋体"/>
          <w:szCs w:val="21"/>
        </w:rPr>
        <w:t>3.我方保证接到中选通知后，按响应文件及合同协议书的要求，及时做好人员、设备的安排；并随时接受贵单位的检查和验收。如合同履行过程中，我方未达到贵方要求和自身承诺，自愿接受贵方调整，直至解除合同的一切处理，并承担一切责任。</w:t>
      </w:r>
    </w:p>
    <w:p w14:paraId="308E021C">
      <w:pPr>
        <w:spacing w:line="560" w:lineRule="exact"/>
        <w:ind w:firstLine="525" w:firstLineChars="250"/>
        <w:jc w:val="left"/>
        <w:rPr>
          <w:rFonts w:hint="eastAsia" w:ascii="宋体" w:hAnsi="宋体" w:cs="宋体"/>
          <w:szCs w:val="21"/>
        </w:rPr>
      </w:pPr>
      <w:r>
        <w:rPr>
          <w:rFonts w:hint="eastAsia" w:ascii="宋体" w:hAnsi="宋体" w:cs="宋体"/>
          <w:szCs w:val="21"/>
        </w:rPr>
        <w:t>4.我方服从贵方、业主要求和总体进度安排，无条件接受贵方对我方的安排及内容调整，并承诺绝不以此作为借口提出增加费用要求。</w:t>
      </w:r>
    </w:p>
    <w:p w14:paraId="0B083B1C">
      <w:pPr>
        <w:spacing w:line="560" w:lineRule="exact"/>
        <w:ind w:firstLine="525" w:firstLineChars="250"/>
        <w:jc w:val="left"/>
        <w:rPr>
          <w:rFonts w:hint="eastAsia" w:ascii="宋体" w:hAnsi="宋体" w:cs="宋体"/>
          <w:szCs w:val="21"/>
        </w:rPr>
      </w:pPr>
      <w:r>
        <w:rPr>
          <w:rFonts w:hint="eastAsia" w:ascii="宋体" w:hAnsi="宋体" w:cs="宋体"/>
          <w:szCs w:val="21"/>
        </w:rPr>
        <w:t>5.实施过程中，若因我方设备原因引起的窝工及误工，由此产生的一切损失均有我方承担。</w:t>
      </w:r>
    </w:p>
    <w:p w14:paraId="254429FC">
      <w:pPr>
        <w:spacing w:line="560" w:lineRule="exact"/>
        <w:ind w:firstLine="525" w:firstLineChars="250"/>
        <w:jc w:val="left"/>
        <w:rPr>
          <w:rFonts w:hint="eastAsia" w:ascii="宋体" w:hAnsi="宋体" w:cs="宋体"/>
          <w:szCs w:val="21"/>
        </w:rPr>
      </w:pPr>
      <w:r>
        <w:rPr>
          <w:rFonts w:hint="eastAsia" w:ascii="宋体" w:hAnsi="宋体" w:cs="宋体"/>
          <w:szCs w:val="21"/>
        </w:rPr>
        <w:t>6.我方承诺按照租赁清单，把性能良好、满足施工任务的设备运送到贵方指定的地点。</w:t>
      </w:r>
    </w:p>
    <w:p w14:paraId="20AABFF2">
      <w:pPr>
        <w:spacing w:line="560" w:lineRule="exact"/>
        <w:ind w:firstLine="525" w:firstLineChars="250"/>
        <w:jc w:val="left"/>
        <w:rPr>
          <w:rFonts w:hint="eastAsia" w:ascii="宋体" w:hAnsi="宋体" w:cs="宋体"/>
          <w:szCs w:val="21"/>
        </w:rPr>
      </w:pPr>
      <w:r>
        <w:rPr>
          <w:rFonts w:hint="eastAsia" w:ascii="宋体" w:hAnsi="宋体" w:cs="宋体"/>
          <w:szCs w:val="21"/>
        </w:rPr>
        <w:t>7.在合同执行过程中，我方将严格执行合同条款约定，全面履行合同义务和责任，服从贵方管理和领导，全面执行贵方的各项管理制度。</w:t>
      </w:r>
    </w:p>
    <w:p w14:paraId="4C1F3C0F">
      <w:pPr>
        <w:spacing w:line="560" w:lineRule="exact"/>
        <w:ind w:firstLine="525" w:firstLineChars="250"/>
        <w:jc w:val="left"/>
        <w:rPr>
          <w:rFonts w:hint="eastAsia" w:ascii="宋体" w:hAnsi="宋体"/>
          <w:sz w:val="28"/>
          <w:szCs w:val="28"/>
          <w:lang w:val="en-US" w:eastAsia="zh-CN"/>
        </w:rPr>
      </w:pPr>
      <w:r>
        <w:rPr>
          <w:rFonts w:hint="eastAsia" w:ascii="宋体" w:hAnsi="宋体" w:cs="宋体"/>
          <w:szCs w:val="21"/>
        </w:rPr>
        <w:t>8.我方承诺签订合同后，将及时为拟投入本项目的我方全部人员、财产、机械设备购买保险。若因我方自身原因造成人员伤亡、设备的毁坏，我单位将自行承担一切损失和责任，保证不再要求贵方承担经济损失补偿。</w:t>
      </w:r>
      <w:r>
        <w:rPr>
          <w:rFonts w:hint="eastAsia" w:ascii="宋体" w:hAnsi="宋体"/>
          <w:sz w:val="28"/>
          <w:szCs w:val="28"/>
        </w:rPr>
        <w:t xml:space="preserve">                        </w:t>
      </w:r>
      <w:r>
        <w:rPr>
          <w:rFonts w:hint="eastAsia" w:ascii="宋体" w:hAnsi="宋体"/>
          <w:sz w:val="28"/>
          <w:szCs w:val="28"/>
          <w:lang w:val="en-US" w:eastAsia="zh-CN"/>
        </w:rPr>
        <w:t xml:space="preserve"> </w:t>
      </w:r>
    </w:p>
    <w:p w14:paraId="29D6E458">
      <w:pPr>
        <w:rPr>
          <w:rFonts w:hint="eastAsia"/>
          <w:lang w:val="en-US" w:eastAsia="zh-CN"/>
        </w:rPr>
      </w:pPr>
    </w:p>
    <w:p w14:paraId="3946E8F4">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rPr>
      </w:pPr>
      <w:r>
        <w:rPr>
          <w:rFonts w:hint="eastAsia" w:ascii="宋体" w:hAnsi="宋体" w:cs="宋体"/>
          <w:snapToGrid w:val="0"/>
          <w:kern w:val="0"/>
          <w:szCs w:val="21"/>
          <w:lang w:val="en-US" w:eastAsia="zh-CN"/>
        </w:rPr>
        <w:t>响应单位</w:t>
      </w:r>
      <w:r>
        <w:rPr>
          <w:rFonts w:hint="eastAsia" w:ascii="宋体" w:hAnsi="宋体" w:cs="宋体"/>
          <w:snapToGrid w:val="0"/>
          <w:kern w:val="0"/>
          <w:szCs w:val="21"/>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（盖单位公章）</w:t>
      </w:r>
    </w:p>
    <w:p w14:paraId="0A5C4545">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rPr>
      </w:pPr>
      <w:r>
        <w:rPr>
          <w:rFonts w:hint="eastAsia" w:ascii="宋体" w:hAnsi="宋体" w:cs="宋体"/>
          <w:snapToGrid w:val="0"/>
          <w:kern w:val="0"/>
          <w:szCs w:val="21"/>
        </w:rPr>
        <w:t>法定代表人或其委托代理人：</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（签字或盖章）</w:t>
      </w:r>
    </w:p>
    <w:p w14:paraId="52A8D819">
      <w:pPr>
        <w:keepNext w:val="0"/>
        <w:keepLines w:val="0"/>
        <w:pageBreakBefore w:val="0"/>
        <w:widowControl w:val="0"/>
        <w:kinsoku/>
        <w:wordWrap/>
        <w:overflowPunct/>
        <w:topLinePunct w:val="0"/>
        <w:autoSpaceDE/>
        <w:autoSpaceDN/>
        <w:bidi w:val="0"/>
        <w:adjustRightInd w:val="0"/>
        <w:snapToGrid w:val="0"/>
        <w:spacing w:line="480" w:lineRule="auto"/>
        <w:ind w:firstLine="5250" w:firstLineChars="2500"/>
        <w:textAlignment w:val="auto"/>
        <w:rPr>
          <w:rFonts w:hint="eastAsia" w:ascii="宋体" w:hAnsi="宋体" w:cs="宋体"/>
          <w:szCs w:val="21"/>
          <w:lang w:val="en-US" w:eastAsia="zh-CN"/>
        </w:rPr>
      </w:pP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年 </w:t>
      </w:r>
      <w:r>
        <w:rPr>
          <w:rFonts w:hint="eastAsia" w:ascii="宋体" w:hAnsi="宋体" w:cs="宋体"/>
          <w:snapToGrid w:val="0"/>
          <w:kern w:val="0"/>
          <w:szCs w:val="21"/>
          <w:u w:val="single"/>
        </w:rPr>
        <w:t xml:space="preserve">    </w:t>
      </w:r>
      <w:r>
        <w:rPr>
          <w:rFonts w:hint="eastAsia" w:ascii="宋体" w:hAnsi="宋体" w:cs="宋体"/>
          <w:snapToGrid w:val="0"/>
          <w:kern w:val="0"/>
          <w:szCs w:val="21"/>
        </w:rPr>
        <w:t>月</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 日</w:t>
      </w:r>
    </w:p>
    <w:sectPr>
      <w:footerReference r:id="rId5" w:type="default"/>
      <w:pgSz w:w="11905" w:h="16838"/>
      <w:pgMar w:top="1417" w:right="1417" w:bottom="1417" w:left="1417" w:header="850" w:footer="992" w:gutter="0"/>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Sim Hei">
    <w:altName w:val="黑体"/>
    <w:panose1 w:val="00000000000000000000"/>
    <w:charset w:val="86"/>
    <w:family w:val="auto"/>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38F97">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30460F">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630460F">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F05B9">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771806">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1F771806">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6D1E4">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B86D8E">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5B86D8E">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1E4166"/>
    <w:multiLevelType w:val="singleLevel"/>
    <w:tmpl w:val="9D1E4166"/>
    <w:lvl w:ilvl="0" w:tentative="0">
      <w:start w:val="1"/>
      <w:numFmt w:val="decimal"/>
      <w:suff w:val="nothing"/>
      <w:lvlText w:val="（%1）"/>
      <w:lvlJc w:val="left"/>
    </w:lvl>
  </w:abstractNum>
  <w:abstractNum w:abstractNumId="1">
    <w:nsid w:val="0A42D92E"/>
    <w:multiLevelType w:val="singleLevel"/>
    <w:tmpl w:val="0A42D92E"/>
    <w:lvl w:ilvl="0" w:tentative="0">
      <w:start w:val="1"/>
      <w:numFmt w:val="decimal"/>
      <w:suff w:val="nothing"/>
      <w:lvlText w:val="%1、"/>
      <w:lvlJc w:val="left"/>
    </w:lvl>
  </w:abstractNum>
  <w:abstractNum w:abstractNumId="2">
    <w:nsid w:val="16168E27"/>
    <w:multiLevelType w:val="singleLevel"/>
    <w:tmpl w:val="16168E27"/>
    <w:lvl w:ilvl="0" w:tentative="0">
      <w:start w:val="4"/>
      <w:numFmt w:val="chineseCounting"/>
      <w:suff w:val="nothing"/>
      <w:lvlText w:val="%1、"/>
      <w:lvlJc w:val="left"/>
      <w:rPr>
        <w:rFonts w:hint="eastAsia"/>
      </w:rPr>
    </w:lvl>
  </w:abstractNum>
  <w:abstractNum w:abstractNumId="3">
    <w:nsid w:val="58203055"/>
    <w:multiLevelType w:val="singleLevel"/>
    <w:tmpl w:val="58203055"/>
    <w:lvl w:ilvl="0" w:tentative="0">
      <w:start w:val="3"/>
      <w:numFmt w:val="chineseCounting"/>
      <w:suff w:val="space"/>
      <w:lvlText w:val="第%1章"/>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6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2OGI3ZDllOGIxZmYwNTRkMWM5MTNjZjBiMWEyOWUifQ=="/>
  </w:docVars>
  <w:rsids>
    <w:rsidRoot w:val="00172A27"/>
    <w:rsid w:val="00017634"/>
    <w:rsid w:val="000670CB"/>
    <w:rsid w:val="00077311"/>
    <w:rsid w:val="000A3EED"/>
    <w:rsid w:val="000C042E"/>
    <w:rsid w:val="000E44AF"/>
    <w:rsid w:val="00102DE6"/>
    <w:rsid w:val="0010344C"/>
    <w:rsid w:val="00105A4A"/>
    <w:rsid w:val="001549C9"/>
    <w:rsid w:val="00161525"/>
    <w:rsid w:val="0017148B"/>
    <w:rsid w:val="001919B6"/>
    <w:rsid w:val="00194B64"/>
    <w:rsid w:val="001C640A"/>
    <w:rsid w:val="0021510E"/>
    <w:rsid w:val="00217655"/>
    <w:rsid w:val="002236A6"/>
    <w:rsid w:val="00246E98"/>
    <w:rsid w:val="00257B4C"/>
    <w:rsid w:val="002B266E"/>
    <w:rsid w:val="002B7785"/>
    <w:rsid w:val="00347B76"/>
    <w:rsid w:val="003752C8"/>
    <w:rsid w:val="00395CA5"/>
    <w:rsid w:val="003A0962"/>
    <w:rsid w:val="0041548B"/>
    <w:rsid w:val="00443BCD"/>
    <w:rsid w:val="0045740F"/>
    <w:rsid w:val="00471FD5"/>
    <w:rsid w:val="00473694"/>
    <w:rsid w:val="00486B02"/>
    <w:rsid w:val="004A6CAA"/>
    <w:rsid w:val="004B732F"/>
    <w:rsid w:val="004B7FD7"/>
    <w:rsid w:val="004D3857"/>
    <w:rsid w:val="004E477F"/>
    <w:rsid w:val="004F4F48"/>
    <w:rsid w:val="00546E94"/>
    <w:rsid w:val="00554B21"/>
    <w:rsid w:val="005675B5"/>
    <w:rsid w:val="005A59FE"/>
    <w:rsid w:val="005B58AD"/>
    <w:rsid w:val="005B7C79"/>
    <w:rsid w:val="005C6657"/>
    <w:rsid w:val="005D6308"/>
    <w:rsid w:val="00626676"/>
    <w:rsid w:val="0069610F"/>
    <w:rsid w:val="006A4D58"/>
    <w:rsid w:val="006A6420"/>
    <w:rsid w:val="006D036D"/>
    <w:rsid w:val="006D626C"/>
    <w:rsid w:val="006F2589"/>
    <w:rsid w:val="006F793D"/>
    <w:rsid w:val="00756DCA"/>
    <w:rsid w:val="007579D8"/>
    <w:rsid w:val="00767528"/>
    <w:rsid w:val="00780616"/>
    <w:rsid w:val="007A4A9F"/>
    <w:rsid w:val="007B175F"/>
    <w:rsid w:val="007E5F1F"/>
    <w:rsid w:val="007F3D41"/>
    <w:rsid w:val="00802806"/>
    <w:rsid w:val="0081073E"/>
    <w:rsid w:val="0081302E"/>
    <w:rsid w:val="0083594A"/>
    <w:rsid w:val="00840944"/>
    <w:rsid w:val="00861DAB"/>
    <w:rsid w:val="0087580C"/>
    <w:rsid w:val="00876B0B"/>
    <w:rsid w:val="008854FF"/>
    <w:rsid w:val="00892ED2"/>
    <w:rsid w:val="00894239"/>
    <w:rsid w:val="00896673"/>
    <w:rsid w:val="008A08A8"/>
    <w:rsid w:val="008B05E6"/>
    <w:rsid w:val="008B4B05"/>
    <w:rsid w:val="009169CF"/>
    <w:rsid w:val="00933BF6"/>
    <w:rsid w:val="00937844"/>
    <w:rsid w:val="00954E34"/>
    <w:rsid w:val="00966C78"/>
    <w:rsid w:val="00981D73"/>
    <w:rsid w:val="009C19FE"/>
    <w:rsid w:val="009D4475"/>
    <w:rsid w:val="00A120BC"/>
    <w:rsid w:val="00A218A3"/>
    <w:rsid w:val="00A31E49"/>
    <w:rsid w:val="00A61AF6"/>
    <w:rsid w:val="00A94D7C"/>
    <w:rsid w:val="00B112EF"/>
    <w:rsid w:val="00B50798"/>
    <w:rsid w:val="00B768E9"/>
    <w:rsid w:val="00B80823"/>
    <w:rsid w:val="00B85A3B"/>
    <w:rsid w:val="00BB0E15"/>
    <w:rsid w:val="00BC07C7"/>
    <w:rsid w:val="00BE05C9"/>
    <w:rsid w:val="00BE1F56"/>
    <w:rsid w:val="00BF23F9"/>
    <w:rsid w:val="00BF3319"/>
    <w:rsid w:val="00BF7092"/>
    <w:rsid w:val="00C3393B"/>
    <w:rsid w:val="00C7412F"/>
    <w:rsid w:val="00CB192E"/>
    <w:rsid w:val="00CB293B"/>
    <w:rsid w:val="00CB5F2C"/>
    <w:rsid w:val="00CC7FB0"/>
    <w:rsid w:val="00CE4987"/>
    <w:rsid w:val="00D1092F"/>
    <w:rsid w:val="00D429B3"/>
    <w:rsid w:val="00D72D14"/>
    <w:rsid w:val="00D740DE"/>
    <w:rsid w:val="00D804B1"/>
    <w:rsid w:val="00D85243"/>
    <w:rsid w:val="00DA2EA6"/>
    <w:rsid w:val="00DB7B56"/>
    <w:rsid w:val="00DD5FA9"/>
    <w:rsid w:val="00DF050C"/>
    <w:rsid w:val="00E33E06"/>
    <w:rsid w:val="00E6465C"/>
    <w:rsid w:val="00E92DFE"/>
    <w:rsid w:val="00EC336F"/>
    <w:rsid w:val="00ED578B"/>
    <w:rsid w:val="00F03920"/>
    <w:rsid w:val="00F06201"/>
    <w:rsid w:val="00F16EFA"/>
    <w:rsid w:val="00F21798"/>
    <w:rsid w:val="00F54AB9"/>
    <w:rsid w:val="00F61D5B"/>
    <w:rsid w:val="00F62F5F"/>
    <w:rsid w:val="00F7593A"/>
    <w:rsid w:val="00F83341"/>
    <w:rsid w:val="00F94232"/>
    <w:rsid w:val="00FB23C2"/>
    <w:rsid w:val="00FD2D90"/>
    <w:rsid w:val="00FE55A4"/>
    <w:rsid w:val="00FF0FF9"/>
    <w:rsid w:val="010205CE"/>
    <w:rsid w:val="012A047C"/>
    <w:rsid w:val="017460A8"/>
    <w:rsid w:val="01866195"/>
    <w:rsid w:val="01885C2B"/>
    <w:rsid w:val="018C33F1"/>
    <w:rsid w:val="01B61553"/>
    <w:rsid w:val="01CF1530"/>
    <w:rsid w:val="0213766F"/>
    <w:rsid w:val="0219059E"/>
    <w:rsid w:val="02497534"/>
    <w:rsid w:val="028440C8"/>
    <w:rsid w:val="02B0310F"/>
    <w:rsid w:val="02CD5FA7"/>
    <w:rsid w:val="02D40A58"/>
    <w:rsid w:val="02E3589C"/>
    <w:rsid w:val="03045209"/>
    <w:rsid w:val="03407948"/>
    <w:rsid w:val="034766AC"/>
    <w:rsid w:val="0363584C"/>
    <w:rsid w:val="037E6D6A"/>
    <w:rsid w:val="03E06970"/>
    <w:rsid w:val="03E414CA"/>
    <w:rsid w:val="0405182A"/>
    <w:rsid w:val="04133956"/>
    <w:rsid w:val="04275653"/>
    <w:rsid w:val="04301556"/>
    <w:rsid w:val="045518A1"/>
    <w:rsid w:val="048450BC"/>
    <w:rsid w:val="04BB4C2F"/>
    <w:rsid w:val="04FE3289"/>
    <w:rsid w:val="051F457C"/>
    <w:rsid w:val="05514565"/>
    <w:rsid w:val="057C546C"/>
    <w:rsid w:val="05940AC6"/>
    <w:rsid w:val="05AE2FCB"/>
    <w:rsid w:val="0608176A"/>
    <w:rsid w:val="063C73BC"/>
    <w:rsid w:val="064F49ED"/>
    <w:rsid w:val="065011C5"/>
    <w:rsid w:val="066C37F1"/>
    <w:rsid w:val="06823DD1"/>
    <w:rsid w:val="06CE625A"/>
    <w:rsid w:val="06D8097F"/>
    <w:rsid w:val="06F26AA5"/>
    <w:rsid w:val="071C5217"/>
    <w:rsid w:val="0763639E"/>
    <w:rsid w:val="078923EF"/>
    <w:rsid w:val="0822685D"/>
    <w:rsid w:val="082F0F7A"/>
    <w:rsid w:val="08301EB4"/>
    <w:rsid w:val="08362309"/>
    <w:rsid w:val="08A63ECA"/>
    <w:rsid w:val="08C6543B"/>
    <w:rsid w:val="08F23F5E"/>
    <w:rsid w:val="08FF0793"/>
    <w:rsid w:val="091B499D"/>
    <w:rsid w:val="091C3407"/>
    <w:rsid w:val="091C4DD6"/>
    <w:rsid w:val="09F93BE8"/>
    <w:rsid w:val="0A094CF7"/>
    <w:rsid w:val="0A4D24AE"/>
    <w:rsid w:val="0A930B14"/>
    <w:rsid w:val="0B4C599F"/>
    <w:rsid w:val="0B602F7F"/>
    <w:rsid w:val="0B887D36"/>
    <w:rsid w:val="0BB0089B"/>
    <w:rsid w:val="0BF15626"/>
    <w:rsid w:val="0C085D6A"/>
    <w:rsid w:val="0C2B4320"/>
    <w:rsid w:val="0C3D5948"/>
    <w:rsid w:val="0C95086D"/>
    <w:rsid w:val="0CAD6419"/>
    <w:rsid w:val="0CCE693A"/>
    <w:rsid w:val="0CF67F73"/>
    <w:rsid w:val="0D1E3CD2"/>
    <w:rsid w:val="0D3A5D59"/>
    <w:rsid w:val="0D605A69"/>
    <w:rsid w:val="0D631E83"/>
    <w:rsid w:val="0DD01FDB"/>
    <w:rsid w:val="0E39220B"/>
    <w:rsid w:val="0E6D379D"/>
    <w:rsid w:val="0E86492F"/>
    <w:rsid w:val="0EE52393"/>
    <w:rsid w:val="0EF6634E"/>
    <w:rsid w:val="0F007BF2"/>
    <w:rsid w:val="0F07055B"/>
    <w:rsid w:val="0F5D461F"/>
    <w:rsid w:val="0F7D25CB"/>
    <w:rsid w:val="0F932BA2"/>
    <w:rsid w:val="0F953D21"/>
    <w:rsid w:val="0FD83CA6"/>
    <w:rsid w:val="0FE7353C"/>
    <w:rsid w:val="100D1BA1"/>
    <w:rsid w:val="1020781F"/>
    <w:rsid w:val="10250297"/>
    <w:rsid w:val="102869DB"/>
    <w:rsid w:val="105263BA"/>
    <w:rsid w:val="105337CE"/>
    <w:rsid w:val="10AA15E5"/>
    <w:rsid w:val="114F4123"/>
    <w:rsid w:val="11604301"/>
    <w:rsid w:val="1182211B"/>
    <w:rsid w:val="11A375C6"/>
    <w:rsid w:val="11F83303"/>
    <w:rsid w:val="12463DB9"/>
    <w:rsid w:val="12704F67"/>
    <w:rsid w:val="12795FF5"/>
    <w:rsid w:val="12AD1419"/>
    <w:rsid w:val="12F6091F"/>
    <w:rsid w:val="131250B7"/>
    <w:rsid w:val="13131232"/>
    <w:rsid w:val="13147048"/>
    <w:rsid w:val="13433B2C"/>
    <w:rsid w:val="134B46F4"/>
    <w:rsid w:val="134C0770"/>
    <w:rsid w:val="134C29E0"/>
    <w:rsid w:val="136F27BD"/>
    <w:rsid w:val="138419BE"/>
    <w:rsid w:val="13A357B7"/>
    <w:rsid w:val="13DF5602"/>
    <w:rsid w:val="13E74BB2"/>
    <w:rsid w:val="141352AC"/>
    <w:rsid w:val="14361A0C"/>
    <w:rsid w:val="14593607"/>
    <w:rsid w:val="14926B19"/>
    <w:rsid w:val="14A5684C"/>
    <w:rsid w:val="14DC7D94"/>
    <w:rsid w:val="15001CD4"/>
    <w:rsid w:val="15325C06"/>
    <w:rsid w:val="154E4979"/>
    <w:rsid w:val="157D4D8A"/>
    <w:rsid w:val="157E6EF5"/>
    <w:rsid w:val="15A91610"/>
    <w:rsid w:val="164019E1"/>
    <w:rsid w:val="16442095"/>
    <w:rsid w:val="165757BC"/>
    <w:rsid w:val="16624E17"/>
    <w:rsid w:val="16A87B8F"/>
    <w:rsid w:val="16FF6F7D"/>
    <w:rsid w:val="170610F8"/>
    <w:rsid w:val="17334649"/>
    <w:rsid w:val="177E5132"/>
    <w:rsid w:val="17993734"/>
    <w:rsid w:val="179C49C1"/>
    <w:rsid w:val="179E3A27"/>
    <w:rsid w:val="17DD62FD"/>
    <w:rsid w:val="1814717D"/>
    <w:rsid w:val="181B6E25"/>
    <w:rsid w:val="1824217E"/>
    <w:rsid w:val="187E5A00"/>
    <w:rsid w:val="1880043E"/>
    <w:rsid w:val="18FC6C57"/>
    <w:rsid w:val="195C49A7"/>
    <w:rsid w:val="19A846E9"/>
    <w:rsid w:val="19D62A32"/>
    <w:rsid w:val="19ED7866"/>
    <w:rsid w:val="1A246465"/>
    <w:rsid w:val="1A5A3C35"/>
    <w:rsid w:val="1A9A61FE"/>
    <w:rsid w:val="1AE600F4"/>
    <w:rsid w:val="1B0B3181"/>
    <w:rsid w:val="1B77744E"/>
    <w:rsid w:val="1B8D618A"/>
    <w:rsid w:val="1B9E632D"/>
    <w:rsid w:val="1BA558EC"/>
    <w:rsid w:val="1BB90A49"/>
    <w:rsid w:val="1BD712B5"/>
    <w:rsid w:val="1BD9010B"/>
    <w:rsid w:val="1BF40766"/>
    <w:rsid w:val="1C3A340C"/>
    <w:rsid w:val="1C4032FE"/>
    <w:rsid w:val="1C5D0BEE"/>
    <w:rsid w:val="1C7E642D"/>
    <w:rsid w:val="1CD61119"/>
    <w:rsid w:val="1CD83537"/>
    <w:rsid w:val="1CE41EDC"/>
    <w:rsid w:val="1CE57117"/>
    <w:rsid w:val="1D0B6F5A"/>
    <w:rsid w:val="1D9B6A3E"/>
    <w:rsid w:val="1DA5166B"/>
    <w:rsid w:val="1DB35768"/>
    <w:rsid w:val="1DBC69B5"/>
    <w:rsid w:val="1E37428D"/>
    <w:rsid w:val="1E785109"/>
    <w:rsid w:val="1EAD0342"/>
    <w:rsid w:val="1EAE27A1"/>
    <w:rsid w:val="1EC24336"/>
    <w:rsid w:val="1ECE37CE"/>
    <w:rsid w:val="1EFF02D1"/>
    <w:rsid w:val="1F0B0657"/>
    <w:rsid w:val="1F1B7DBE"/>
    <w:rsid w:val="1F2F1585"/>
    <w:rsid w:val="1F433DA4"/>
    <w:rsid w:val="1FA67BF3"/>
    <w:rsid w:val="200A09E3"/>
    <w:rsid w:val="20542ED4"/>
    <w:rsid w:val="209459C7"/>
    <w:rsid w:val="20BA2452"/>
    <w:rsid w:val="210421A0"/>
    <w:rsid w:val="210F229C"/>
    <w:rsid w:val="212729DC"/>
    <w:rsid w:val="215D09A5"/>
    <w:rsid w:val="21AB121A"/>
    <w:rsid w:val="21C4457A"/>
    <w:rsid w:val="21D97E89"/>
    <w:rsid w:val="21FF0F4E"/>
    <w:rsid w:val="221414F4"/>
    <w:rsid w:val="22204870"/>
    <w:rsid w:val="22520E15"/>
    <w:rsid w:val="22DB5B2F"/>
    <w:rsid w:val="22DF73CD"/>
    <w:rsid w:val="22FB09FE"/>
    <w:rsid w:val="2320131E"/>
    <w:rsid w:val="233D0598"/>
    <w:rsid w:val="237D21F4"/>
    <w:rsid w:val="239161EE"/>
    <w:rsid w:val="23C56DD6"/>
    <w:rsid w:val="23CD36CA"/>
    <w:rsid w:val="242D5F16"/>
    <w:rsid w:val="24407848"/>
    <w:rsid w:val="24567947"/>
    <w:rsid w:val="249F5A09"/>
    <w:rsid w:val="24CA07A9"/>
    <w:rsid w:val="24D82326"/>
    <w:rsid w:val="24F3511B"/>
    <w:rsid w:val="250A6257"/>
    <w:rsid w:val="253729CD"/>
    <w:rsid w:val="253D5BE5"/>
    <w:rsid w:val="254F2E38"/>
    <w:rsid w:val="257B7155"/>
    <w:rsid w:val="25AD445A"/>
    <w:rsid w:val="25AF4370"/>
    <w:rsid w:val="25BA4DE0"/>
    <w:rsid w:val="25C84D63"/>
    <w:rsid w:val="25E0208E"/>
    <w:rsid w:val="260F0B9D"/>
    <w:rsid w:val="262019E5"/>
    <w:rsid w:val="263F1A5C"/>
    <w:rsid w:val="26775B6F"/>
    <w:rsid w:val="268D331A"/>
    <w:rsid w:val="26B92096"/>
    <w:rsid w:val="27482B67"/>
    <w:rsid w:val="27530F7A"/>
    <w:rsid w:val="27543DF1"/>
    <w:rsid w:val="27906EE8"/>
    <w:rsid w:val="281012B4"/>
    <w:rsid w:val="285048C9"/>
    <w:rsid w:val="288C6B47"/>
    <w:rsid w:val="28A31923"/>
    <w:rsid w:val="28B44E58"/>
    <w:rsid w:val="28D64DCE"/>
    <w:rsid w:val="28FC05AD"/>
    <w:rsid w:val="2A165ACF"/>
    <w:rsid w:val="2A1720C6"/>
    <w:rsid w:val="2A1A0CEB"/>
    <w:rsid w:val="2AB248D7"/>
    <w:rsid w:val="2AD05921"/>
    <w:rsid w:val="2B1C685B"/>
    <w:rsid w:val="2B42499D"/>
    <w:rsid w:val="2B481888"/>
    <w:rsid w:val="2B4F0E68"/>
    <w:rsid w:val="2B584A36"/>
    <w:rsid w:val="2B660A59"/>
    <w:rsid w:val="2BB45A1F"/>
    <w:rsid w:val="2BBD4893"/>
    <w:rsid w:val="2BF612E4"/>
    <w:rsid w:val="2C387B4E"/>
    <w:rsid w:val="2C6E135B"/>
    <w:rsid w:val="2C7812AD"/>
    <w:rsid w:val="2C8714FE"/>
    <w:rsid w:val="2C8C7F23"/>
    <w:rsid w:val="2C9B5967"/>
    <w:rsid w:val="2CAD255A"/>
    <w:rsid w:val="2CDB588B"/>
    <w:rsid w:val="2D41454E"/>
    <w:rsid w:val="2D6706EB"/>
    <w:rsid w:val="2D6C79CA"/>
    <w:rsid w:val="2D963F0A"/>
    <w:rsid w:val="2DAE5947"/>
    <w:rsid w:val="2DD815E9"/>
    <w:rsid w:val="2E2465DC"/>
    <w:rsid w:val="2E3D56CA"/>
    <w:rsid w:val="2E4B074B"/>
    <w:rsid w:val="2E84282B"/>
    <w:rsid w:val="2E991CDA"/>
    <w:rsid w:val="2EE46FE2"/>
    <w:rsid w:val="2F37233F"/>
    <w:rsid w:val="2F5A7DDB"/>
    <w:rsid w:val="2F964923"/>
    <w:rsid w:val="2F9A3B53"/>
    <w:rsid w:val="2FC05727"/>
    <w:rsid w:val="2FC87529"/>
    <w:rsid w:val="2FD4060D"/>
    <w:rsid w:val="2FDE0A0C"/>
    <w:rsid w:val="2FE429EE"/>
    <w:rsid w:val="301B0EBD"/>
    <w:rsid w:val="305B02AF"/>
    <w:rsid w:val="30964FFC"/>
    <w:rsid w:val="30CA2D69"/>
    <w:rsid w:val="30DF28D2"/>
    <w:rsid w:val="30FF12DC"/>
    <w:rsid w:val="31084CAC"/>
    <w:rsid w:val="31351A6B"/>
    <w:rsid w:val="31B639EF"/>
    <w:rsid w:val="32075FF9"/>
    <w:rsid w:val="32113E29"/>
    <w:rsid w:val="32241CA7"/>
    <w:rsid w:val="32303B97"/>
    <w:rsid w:val="327207A3"/>
    <w:rsid w:val="32CC0530"/>
    <w:rsid w:val="32E15AC4"/>
    <w:rsid w:val="331D41F1"/>
    <w:rsid w:val="3321214E"/>
    <w:rsid w:val="332826CA"/>
    <w:rsid w:val="334C3C69"/>
    <w:rsid w:val="335A29C3"/>
    <w:rsid w:val="33AC4E4F"/>
    <w:rsid w:val="33EA5BD2"/>
    <w:rsid w:val="34303496"/>
    <w:rsid w:val="34806536"/>
    <w:rsid w:val="34E97C37"/>
    <w:rsid w:val="34F77D06"/>
    <w:rsid w:val="352E4E1D"/>
    <w:rsid w:val="357C6CFE"/>
    <w:rsid w:val="35C97A69"/>
    <w:rsid w:val="3616569B"/>
    <w:rsid w:val="362B2720"/>
    <w:rsid w:val="363825C4"/>
    <w:rsid w:val="3643481E"/>
    <w:rsid w:val="36897924"/>
    <w:rsid w:val="36B31EC6"/>
    <w:rsid w:val="36BE70F6"/>
    <w:rsid w:val="3716217A"/>
    <w:rsid w:val="372D5AED"/>
    <w:rsid w:val="37BB2286"/>
    <w:rsid w:val="37C4673A"/>
    <w:rsid w:val="3857135C"/>
    <w:rsid w:val="387A2D5F"/>
    <w:rsid w:val="38AD4B48"/>
    <w:rsid w:val="38B478C6"/>
    <w:rsid w:val="38CA7A97"/>
    <w:rsid w:val="3951009C"/>
    <w:rsid w:val="397F748B"/>
    <w:rsid w:val="39C6647F"/>
    <w:rsid w:val="3A1C285D"/>
    <w:rsid w:val="3A641B67"/>
    <w:rsid w:val="3A75699A"/>
    <w:rsid w:val="3AE570F3"/>
    <w:rsid w:val="3B1D3BC0"/>
    <w:rsid w:val="3B3F4A55"/>
    <w:rsid w:val="3BA60764"/>
    <w:rsid w:val="3BFF5F92"/>
    <w:rsid w:val="3C097EF0"/>
    <w:rsid w:val="3C2E55CC"/>
    <w:rsid w:val="3C812767"/>
    <w:rsid w:val="3CA371CC"/>
    <w:rsid w:val="3CCB1561"/>
    <w:rsid w:val="3CE82ECA"/>
    <w:rsid w:val="3CEA7404"/>
    <w:rsid w:val="3DCB0822"/>
    <w:rsid w:val="3DE22613"/>
    <w:rsid w:val="3DF67B6E"/>
    <w:rsid w:val="3EC62D97"/>
    <w:rsid w:val="3F1408EF"/>
    <w:rsid w:val="3F23468E"/>
    <w:rsid w:val="3F4168C2"/>
    <w:rsid w:val="3F6530F9"/>
    <w:rsid w:val="3F6A5E19"/>
    <w:rsid w:val="3F780536"/>
    <w:rsid w:val="3F993958"/>
    <w:rsid w:val="3FA53721"/>
    <w:rsid w:val="3FC03C8B"/>
    <w:rsid w:val="401144E6"/>
    <w:rsid w:val="403C2F24"/>
    <w:rsid w:val="406960D0"/>
    <w:rsid w:val="40A738A5"/>
    <w:rsid w:val="40F14E1A"/>
    <w:rsid w:val="4140317B"/>
    <w:rsid w:val="41517290"/>
    <w:rsid w:val="415428DD"/>
    <w:rsid w:val="415E4D6C"/>
    <w:rsid w:val="41940CE7"/>
    <w:rsid w:val="41F9275B"/>
    <w:rsid w:val="425355C8"/>
    <w:rsid w:val="42C46437"/>
    <w:rsid w:val="42E83C24"/>
    <w:rsid w:val="434D0992"/>
    <w:rsid w:val="43A062AD"/>
    <w:rsid w:val="43C9697B"/>
    <w:rsid w:val="43FB2E9F"/>
    <w:rsid w:val="444F55DD"/>
    <w:rsid w:val="445B0426"/>
    <w:rsid w:val="45E859C3"/>
    <w:rsid w:val="45EA09CA"/>
    <w:rsid w:val="464C1D63"/>
    <w:rsid w:val="464E0242"/>
    <w:rsid w:val="46523C6D"/>
    <w:rsid w:val="46A95BB4"/>
    <w:rsid w:val="47126D75"/>
    <w:rsid w:val="474870D7"/>
    <w:rsid w:val="47AE26A8"/>
    <w:rsid w:val="47D6528D"/>
    <w:rsid w:val="47F53CC4"/>
    <w:rsid w:val="481C0F8F"/>
    <w:rsid w:val="482D0584"/>
    <w:rsid w:val="48550218"/>
    <w:rsid w:val="48584849"/>
    <w:rsid w:val="488570E6"/>
    <w:rsid w:val="48A4652A"/>
    <w:rsid w:val="48DC1D50"/>
    <w:rsid w:val="48E21116"/>
    <w:rsid w:val="48F943AD"/>
    <w:rsid w:val="49064E04"/>
    <w:rsid w:val="49184C88"/>
    <w:rsid w:val="492F1C9C"/>
    <w:rsid w:val="493C4F15"/>
    <w:rsid w:val="49846A24"/>
    <w:rsid w:val="49AF6A7A"/>
    <w:rsid w:val="4A393D12"/>
    <w:rsid w:val="4A590F64"/>
    <w:rsid w:val="4A65539B"/>
    <w:rsid w:val="4A6C6EE9"/>
    <w:rsid w:val="4AC2119E"/>
    <w:rsid w:val="4AE66C9B"/>
    <w:rsid w:val="4B0C61BC"/>
    <w:rsid w:val="4B140FD6"/>
    <w:rsid w:val="4B203242"/>
    <w:rsid w:val="4B4B4A0F"/>
    <w:rsid w:val="4B4F7128"/>
    <w:rsid w:val="4B5E2D75"/>
    <w:rsid w:val="4B887D52"/>
    <w:rsid w:val="4BA5031F"/>
    <w:rsid w:val="4BA674F8"/>
    <w:rsid w:val="4BF90C50"/>
    <w:rsid w:val="4C417F01"/>
    <w:rsid w:val="4C7E1155"/>
    <w:rsid w:val="4C9A0766"/>
    <w:rsid w:val="4CCC4796"/>
    <w:rsid w:val="4CD26DC1"/>
    <w:rsid w:val="4D01672A"/>
    <w:rsid w:val="4D064894"/>
    <w:rsid w:val="4D5652A5"/>
    <w:rsid w:val="4D8A4B8F"/>
    <w:rsid w:val="4DAE7232"/>
    <w:rsid w:val="4DBC0187"/>
    <w:rsid w:val="4DCC07AF"/>
    <w:rsid w:val="4DEF40B9"/>
    <w:rsid w:val="4E2F4EE8"/>
    <w:rsid w:val="4E415F07"/>
    <w:rsid w:val="4E4C62B4"/>
    <w:rsid w:val="4E524893"/>
    <w:rsid w:val="4EA2737D"/>
    <w:rsid w:val="4EE062CB"/>
    <w:rsid w:val="4F021BCA"/>
    <w:rsid w:val="4F06552A"/>
    <w:rsid w:val="4F52667D"/>
    <w:rsid w:val="4F7E28D1"/>
    <w:rsid w:val="4FC70A05"/>
    <w:rsid w:val="50046A9D"/>
    <w:rsid w:val="501C315F"/>
    <w:rsid w:val="5055041F"/>
    <w:rsid w:val="507606D3"/>
    <w:rsid w:val="50B67110"/>
    <w:rsid w:val="50F47C38"/>
    <w:rsid w:val="50FD4D3F"/>
    <w:rsid w:val="51121E6C"/>
    <w:rsid w:val="518A318B"/>
    <w:rsid w:val="51956D25"/>
    <w:rsid w:val="51A927D1"/>
    <w:rsid w:val="51D94FBE"/>
    <w:rsid w:val="522825ED"/>
    <w:rsid w:val="522D5852"/>
    <w:rsid w:val="524C2129"/>
    <w:rsid w:val="52AF2069"/>
    <w:rsid w:val="52B633F7"/>
    <w:rsid w:val="52BF46A2"/>
    <w:rsid w:val="52C52CBD"/>
    <w:rsid w:val="53123AFE"/>
    <w:rsid w:val="5313329D"/>
    <w:rsid w:val="53630C83"/>
    <w:rsid w:val="53664E8C"/>
    <w:rsid w:val="53796B22"/>
    <w:rsid w:val="537A21C5"/>
    <w:rsid w:val="54696247"/>
    <w:rsid w:val="5499152E"/>
    <w:rsid w:val="54B35714"/>
    <w:rsid w:val="54E005EA"/>
    <w:rsid w:val="54F20CFF"/>
    <w:rsid w:val="55337EDE"/>
    <w:rsid w:val="55506782"/>
    <w:rsid w:val="55743B88"/>
    <w:rsid w:val="55765A50"/>
    <w:rsid w:val="558C0A45"/>
    <w:rsid w:val="567A5AD2"/>
    <w:rsid w:val="568A2C39"/>
    <w:rsid w:val="56D51E02"/>
    <w:rsid w:val="570566FB"/>
    <w:rsid w:val="57080F27"/>
    <w:rsid w:val="570E0DDA"/>
    <w:rsid w:val="57E9601D"/>
    <w:rsid w:val="57FB47AE"/>
    <w:rsid w:val="582819EA"/>
    <w:rsid w:val="58D02D39"/>
    <w:rsid w:val="59283502"/>
    <w:rsid w:val="59487A64"/>
    <w:rsid w:val="59990BC3"/>
    <w:rsid w:val="59BC506B"/>
    <w:rsid w:val="59BE7035"/>
    <w:rsid w:val="59F00FA0"/>
    <w:rsid w:val="5A6E4CB5"/>
    <w:rsid w:val="5ABE6BC5"/>
    <w:rsid w:val="5B365EC0"/>
    <w:rsid w:val="5B422FE3"/>
    <w:rsid w:val="5B4832EA"/>
    <w:rsid w:val="5B5E63DA"/>
    <w:rsid w:val="5B802C63"/>
    <w:rsid w:val="5B9A30AC"/>
    <w:rsid w:val="5BE74DFA"/>
    <w:rsid w:val="5BED59B0"/>
    <w:rsid w:val="5BF3356C"/>
    <w:rsid w:val="5BFE5E0F"/>
    <w:rsid w:val="5C021BCB"/>
    <w:rsid w:val="5C246FB2"/>
    <w:rsid w:val="5C3929A3"/>
    <w:rsid w:val="5C645C72"/>
    <w:rsid w:val="5C741C2D"/>
    <w:rsid w:val="5C7F3353"/>
    <w:rsid w:val="5C950521"/>
    <w:rsid w:val="5CA72002"/>
    <w:rsid w:val="5CAE513F"/>
    <w:rsid w:val="5D657E4C"/>
    <w:rsid w:val="5D6814A0"/>
    <w:rsid w:val="5DCD7847"/>
    <w:rsid w:val="5DD21301"/>
    <w:rsid w:val="5DD22C6C"/>
    <w:rsid w:val="5DEA21A7"/>
    <w:rsid w:val="5E092379"/>
    <w:rsid w:val="5E5F0DE7"/>
    <w:rsid w:val="5E624433"/>
    <w:rsid w:val="5E9860A7"/>
    <w:rsid w:val="5EA92062"/>
    <w:rsid w:val="5EAD3BFE"/>
    <w:rsid w:val="5ED776BD"/>
    <w:rsid w:val="5EEB5F80"/>
    <w:rsid w:val="5EF87B54"/>
    <w:rsid w:val="5F1C6CD8"/>
    <w:rsid w:val="5FBA1C89"/>
    <w:rsid w:val="5FEF50BE"/>
    <w:rsid w:val="604B0C0E"/>
    <w:rsid w:val="60940AF0"/>
    <w:rsid w:val="60BA4072"/>
    <w:rsid w:val="61913703"/>
    <w:rsid w:val="61C13B66"/>
    <w:rsid w:val="61C71C22"/>
    <w:rsid w:val="61D62D64"/>
    <w:rsid w:val="625563BE"/>
    <w:rsid w:val="62572464"/>
    <w:rsid w:val="625C2B94"/>
    <w:rsid w:val="626F778E"/>
    <w:rsid w:val="629A14FB"/>
    <w:rsid w:val="62AE0F13"/>
    <w:rsid w:val="62D376AD"/>
    <w:rsid w:val="62F87114"/>
    <w:rsid w:val="635C7FC9"/>
    <w:rsid w:val="639808F7"/>
    <w:rsid w:val="63F36E3C"/>
    <w:rsid w:val="642E117D"/>
    <w:rsid w:val="643F6C42"/>
    <w:rsid w:val="647E189B"/>
    <w:rsid w:val="64882719"/>
    <w:rsid w:val="64923598"/>
    <w:rsid w:val="64F57F6F"/>
    <w:rsid w:val="651D5558"/>
    <w:rsid w:val="651F40E0"/>
    <w:rsid w:val="65DB6C69"/>
    <w:rsid w:val="65FA01AA"/>
    <w:rsid w:val="6623094C"/>
    <w:rsid w:val="662C3370"/>
    <w:rsid w:val="664268FC"/>
    <w:rsid w:val="664D72A0"/>
    <w:rsid w:val="66567ADA"/>
    <w:rsid w:val="667B0788"/>
    <w:rsid w:val="667C1E0A"/>
    <w:rsid w:val="670D6F06"/>
    <w:rsid w:val="672C259D"/>
    <w:rsid w:val="673C737F"/>
    <w:rsid w:val="6753700F"/>
    <w:rsid w:val="675B76DD"/>
    <w:rsid w:val="676905E0"/>
    <w:rsid w:val="67A21D44"/>
    <w:rsid w:val="67B574DE"/>
    <w:rsid w:val="67BA708E"/>
    <w:rsid w:val="67C50DDA"/>
    <w:rsid w:val="67C779FD"/>
    <w:rsid w:val="67CC59E3"/>
    <w:rsid w:val="683426D7"/>
    <w:rsid w:val="6841330B"/>
    <w:rsid w:val="68AF4719"/>
    <w:rsid w:val="68B70790"/>
    <w:rsid w:val="68F62348"/>
    <w:rsid w:val="690F6F65"/>
    <w:rsid w:val="69392657"/>
    <w:rsid w:val="693A17B3"/>
    <w:rsid w:val="694C5B3C"/>
    <w:rsid w:val="696A196E"/>
    <w:rsid w:val="69FB3DEF"/>
    <w:rsid w:val="6A042842"/>
    <w:rsid w:val="6A16656B"/>
    <w:rsid w:val="6A7F4463"/>
    <w:rsid w:val="6AA933EA"/>
    <w:rsid w:val="6AE663EC"/>
    <w:rsid w:val="6AF816BD"/>
    <w:rsid w:val="6AFC4B32"/>
    <w:rsid w:val="6B335CBD"/>
    <w:rsid w:val="6B580A32"/>
    <w:rsid w:val="6B826114"/>
    <w:rsid w:val="6BA20565"/>
    <w:rsid w:val="6BC56001"/>
    <w:rsid w:val="6BF42D27"/>
    <w:rsid w:val="6C3F4006"/>
    <w:rsid w:val="6C4532D6"/>
    <w:rsid w:val="6C735A5D"/>
    <w:rsid w:val="6CF92F35"/>
    <w:rsid w:val="6D2B24B2"/>
    <w:rsid w:val="6D327C14"/>
    <w:rsid w:val="6DEF2023"/>
    <w:rsid w:val="6E3E7C58"/>
    <w:rsid w:val="6E6715F2"/>
    <w:rsid w:val="6E7D363D"/>
    <w:rsid w:val="6F173018"/>
    <w:rsid w:val="6F2614AD"/>
    <w:rsid w:val="6F4B4A6F"/>
    <w:rsid w:val="6FBA0900"/>
    <w:rsid w:val="6FBD3431"/>
    <w:rsid w:val="7027728A"/>
    <w:rsid w:val="708017B4"/>
    <w:rsid w:val="70C47FBF"/>
    <w:rsid w:val="70D2369A"/>
    <w:rsid w:val="711C2B67"/>
    <w:rsid w:val="714D2CE1"/>
    <w:rsid w:val="71F907B3"/>
    <w:rsid w:val="71FD402E"/>
    <w:rsid w:val="721970A7"/>
    <w:rsid w:val="730E028E"/>
    <w:rsid w:val="73125FD0"/>
    <w:rsid w:val="731D4975"/>
    <w:rsid w:val="732F2998"/>
    <w:rsid w:val="733D0B73"/>
    <w:rsid w:val="73493D47"/>
    <w:rsid w:val="735432C9"/>
    <w:rsid w:val="73AF6429"/>
    <w:rsid w:val="73DF5CA9"/>
    <w:rsid w:val="74815737"/>
    <w:rsid w:val="74B633B4"/>
    <w:rsid w:val="75CF2D88"/>
    <w:rsid w:val="75E937F8"/>
    <w:rsid w:val="761D1FBA"/>
    <w:rsid w:val="764C22D8"/>
    <w:rsid w:val="7679717E"/>
    <w:rsid w:val="76816FC9"/>
    <w:rsid w:val="76B83CCC"/>
    <w:rsid w:val="76B86E8E"/>
    <w:rsid w:val="76E6322A"/>
    <w:rsid w:val="77016066"/>
    <w:rsid w:val="770E0B98"/>
    <w:rsid w:val="771B1E68"/>
    <w:rsid w:val="775E5C88"/>
    <w:rsid w:val="77756F4A"/>
    <w:rsid w:val="777A2396"/>
    <w:rsid w:val="77A25449"/>
    <w:rsid w:val="77B917C8"/>
    <w:rsid w:val="78537739"/>
    <w:rsid w:val="7899174D"/>
    <w:rsid w:val="78A34CEE"/>
    <w:rsid w:val="7925068A"/>
    <w:rsid w:val="79515378"/>
    <w:rsid w:val="79567552"/>
    <w:rsid w:val="795F2C34"/>
    <w:rsid w:val="79D41158"/>
    <w:rsid w:val="7A254A32"/>
    <w:rsid w:val="7A490096"/>
    <w:rsid w:val="7A743F67"/>
    <w:rsid w:val="7AB9635E"/>
    <w:rsid w:val="7AD27EA1"/>
    <w:rsid w:val="7AF878F3"/>
    <w:rsid w:val="7B2B22C3"/>
    <w:rsid w:val="7B33171D"/>
    <w:rsid w:val="7B425C9C"/>
    <w:rsid w:val="7B694B9B"/>
    <w:rsid w:val="7B730265"/>
    <w:rsid w:val="7B952C8D"/>
    <w:rsid w:val="7BCD53A7"/>
    <w:rsid w:val="7BD079B7"/>
    <w:rsid w:val="7BDF75A9"/>
    <w:rsid w:val="7C18163E"/>
    <w:rsid w:val="7C417926"/>
    <w:rsid w:val="7C55517F"/>
    <w:rsid w:val="7C7A7854"/>
    <w:rsid w:val="7CA12F53"/>
    <w:rsid w:val="7CEA3B1A"/>
    <w:rsid w:val="7D0D4A1B"/>
    <w:rsid w:val="7D0E56C7"/>
    <w:rsid w:val="7D4E607C"/>
    <w:rsid w:val="7D5A2B9F"/>
    <w:rsid w:val="7D601E86"/>
    <w:rsid w:val="7E091498"/>
    <w:rsid w:val="7E326909"/>
    <w:rsid w:val="7E451025"/>
    <w:rsid w:val="7E933D3D"/>
    <w:rsid w:val="7ECD36F3"/>
    <w:rsid w:val="7ED14636"/>
    <w:rsid w:val="7F2B4B81"/>
    <w:rsid w:val="7F7D0C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line="360" w:lineRule="auto"/>
      <w:ind w:firstLine="562" w:firstLineChars="200"/>
      <w:outlineLvl w:val="0"/>
    </w:pPr>
    <w:rPr>
      <w:b/>
      <w:bCs/>
      <w:kern w:val="44"/>
      <w:sz w:val="28"/>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3">
    <w:name w:val="Body Text Indent1"/>
    <w:basedOn w:val="1"/>
    <w:next w:val="1"/>
    <w:qFormat/>
    <w:uiPriority w:val="0"/>
    <w:pPr>
      <w:spacing w:after="120" w:afterLines="0"/>
      <w:ind w:left="420" w:leftChars="200"/>
    </w:pPr>
    <w:rPr>
      <w:color w:val="000000"/>
      <w:sz w:val="21"/>
      <w:szCs w:val="21"/>
    </w:r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w:basedOn w:val="1"/>
    <w:next w:val="10"/>
    <w:qFormat/>
    <w:uiPriority w:val="0"/>
    <w:pPr>
      <w:spacing w:after="120" w:afterLines="0"/>
    </w:pPr>
  </w:style>
  <w:style w:type="paragraph" w:styleId="10">
    <w:name w:val="Subtitle"/>
    <w:basedOn w:val="1"/>
    <w:next w:val="1"/>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11">
    <w:name w:val="Body Text Indent"/>
    <w:basedOn w:val="1"/>
    <w:next w:val="1"/>
    <w:qFormat/>
    <w:uiPriority w:val="0"/>
    <w:pPr>
      <w:adjustRightInd w:val="0"/>
      <w:spacing w:line="360" w:lineRule="auto"/>
      <w:ind w:firstLine="490"/>
      <w:jc w:val="left"/>
    </w:pPr>
    <w:rPr>
      <w:rFonts w:hint="eastAsia" w:ascii="宋体" w:hAnsi="宋体"/>
      <w:sz w:val="24"/>
      <w:szCs w:val="20"/>
    </w:rPr>
  </w:style>
  <w:style w:type="paragraph" w:styleId="12">
    <w:name w:val="Plain Text"/>
    <w:basedOn w:val="1"/>
    <w:qFormat/>
    <w:uiPriority w:val="0"/>
    <w:rPr>
      <w:rFonts w:ascii="宋体" w:hAnsi="Courier New"/>
      <w:sz w:val="20"/>
    </w:rPr>
  </w:style>
  <w:style w:type="paragraph" w:styleId="13">
    <w:name w:val="Body Text Indent 2"/>
    <w:basedOn w:val="1"/>
    <w:next w:val="14"/>
    <w:qFormat/>
    <w:uiPriority w:val="0"/>
    <w:pPr>
      <w:spacing w:after="120" w:line="480" w:lineRule="auto"/>
      <w:ind w:left="420" w:leftChars="200"/>
    </w:pPr>
    <w:rPr>
      <w:rFonts w:eastAsia="仿宋_GB2312"/>
      <w:sz w:val="32"/>
      <w:szCs w:val="24"/>
    </w:rPr>
  </w:style>
  <w:style w:type="paragraph" w:customStyle="1" w:styleId="14">
    <w:name w:val="z正文"/>
    <w:basedOn w:val="12"/>
    <w:qFormat/>
    <w:uiPriority w:val="99"/>
    <w:pPr>
      <w:tabs>
        <w:tab w:val="left" w:pos="525"/>
      </w:tabs>
      <w:spacing w:line="360" w:lineRule="auto"/>
    </w:pPr>
    <w:rPr>
      <w:rFonts w:hAnsi="宋体"/>
      <w:kern w:val="2"/>
      <w:sz w:val="24"/>
      <w:szCs w:val="20"/>
    </w:rPr>
  </w:style>
  <w:style w:type="paragraph" w:styleId="15">
    <w:name w:val="Balloon Text"/>
    <w:basedOn w:val="1"/>
    <w:semiHidden/>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beforeLines="0" w:after="120" w:afterLines="0"/>
      <w:jc w:val="left"/>
    </w:pPr>
    <w:rPr>
      <w:b/>
      <w:bCs/>
      <w:caps/>
      <w:sz w:val="20"/>
      <w:szCs w:val="20"/>
    </w:rPr>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0">
    <w:name w:val="Title"/>
    <w:basedOn w:val="1"/>
    <w:next w:val="1"/>
    <w:qFormat/>
    <w:uiPriority w:val="0"/>
    <w:pPr>
      <w:spacing w:before="240" w:after="60"/>
      <w:jc w:val="center"/>
      <w:outlineLvl w:val="0"/>
    </w:pPr>
    <w:rPr>
      <w:rFonts w:ascii="Cambria" w:hAnsi="Cambria"/>
      <w:b/>
      <w:bCs/>
      <w:kern w:val="0"/>
      <w:sz w:val="32"/>
      <w:szCs w:val="32"/>
    </w:rPr>
  </w:style>
  <w:style w:type="paragraph" w:styleId="21">
    <w:name w:val="Body Text First Indent"/>
    <w:basedOn w:val="9"/>
    <w:unhideWhenUsed/>
    <w:qFormat/>
    <w:uiPriority w:val="99"/>
    <w:pPr>
      <w:ind w:firstLine="420" w:firstLineChars="100"/>
    </w:pPr>
  </w:style>
  <w:style w:type="paragraph" w:styleId="22">
    <w:name w:val="Body Text First Indent 2"/>
    <w:basedOn w:val="11"/>
    <w:next w:val="13"/>
    <w:qFormat/>
    <w:uiPriority w:val="0"/>
    <w:pPr>
      <w:spacing w:after="120" w:line="240" w:lineRule="auto"/>
      <w:ind w:left="420" w:leftChars="200" w:firstLine="420"/>
    </w:pPr>
    <w:rPr>
      <w:rFonts w:cs="宋体"/>
      <w:sz w:val="21"/>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paragraph" w:customStyle="1" w:styleId="27">
    <w:name w:val="_Style 2"/>
    <w:basedOn w:val="1"/>
    <w:qFormat/>
    <w:uiPriority w:val="34"/>
    <w:pPr>
      <w:ind w:firstLine="420" w:firstLineChars="200"/>
    </w:pPr>
    <w:rPr>
      <w:rFonts w:ascii="Calibri" w:hAnsi="Calibri"/>
      <w:szCs w:val="22"/>
    </w:rPr>
  </w:style>
  <w:style w:type="character" w:customStyle="1" w:styleId="28">
    <w:name w:val="font11"/>
    <w:basedOn w:val="25"/>
    <w:qFormat/>
    <w:uiPriority w:val="0"/>
    <w:rPr>
      <w:rFonts w:hint="eastAsia" w:ascii="宋体" w:hAnsi="宋体" w:eastAsia="宋体" w:cs="宋体"/>
      <w:color w:val="000000"/>
      <w:sz w:val="20"/>
      <w:szCs w:val="20"/>
      <w:u w:val="none"/>
    </w:rPr>
  </w:style>
  <w:style w:type="character" w:customStyle="1" w:styleId="29">
    <w:name w:val="font41"/>
    <w:basedOn w:val="25"/>
    <w:qFormat/>
    <w:uiPriority w:val="0"/>
    <w:rPr>
      <w:rFonts w:hint="eastAsia" w:ascii="宋体" w:hAnsi="宋体" w:eastAsia="宋体" w:cs="宋体"/>
      <w:color w:val="000000"/>
      <w:sz w:val="20"/>
      <w:szCs w:val="20"/>
      <w:u w:val="none"/>
    </w:rPr>
  </w:style>
  <w:style w:type="paragraph" w:customStyle="1" w:styleId="30">
    <w:name w:val="样式1"/>
    <w:basedOn w:val="1"/>
    <w:qFormat/>
    <w:uiPriority w:val="0"/>
    <w:rPr>
      <w:sz w:val="36"/>
    </w:rPr>
  </w:style>
  <w:style w:type="paragraph" w:customStyle="1" w:styleId="31">
    <w:name w:val="WPSOffice手动目录 1"/>
    <w:qFormat/>
    <w:uiPriority w:val="0"/>
    <w:pPr>
      <w:ind w:leftChars="0"/>
    </w:pPr>
    <w:rPr>
      <w:rFonts w:asciiTheme="minorHAnsi" w:hAnsiTheme="minorHAnsi" w:eastAsiaTheme="minorEastAsia" w:cstheme="minorBidi"/>
      <w:sz w:val="20"/>
      <w:szCs w:val="20"/>
    </w:rPr>
  </w:style>
  <w:style w:type="paragraph" w:customStyle="1" w:styleId="32">
    <w:name w:val="WPSOffice手动目录 2"/>
    <w:qFormat/>
    <w:uiPriority w:val="0"/>
    <w:pPr>
      <w:ind w:leftChars="200"/>
    </w:pPr>
    <w:rPr>
      <w:rFonts w:asciiTheme="minorHAnsi" w:hAnsiTheme="minorHAnsi" w:eastAsiaTheme="minorEastAsia" w:cstheme="minorBidi"/>
      <w:sz w:val="20"/>
      <w:szCs w:val="20"/>
    </w:rPr>
  </w:style>
  <w:style w:type="character" w:customStyle="1" w:styleId="33">
    <w:name w:val="zbggmain style9"/>
    <w:qFormat/>
    <w:uiPriority w:val="0"/>
    <w:rPr>
      <w:rFonts w:cs="Times New Roman"/>
    </w:rPr>
  </w:style>
  <w:style w:type="paragraph" w:customStyle="1" w:styleId="34">
    <w:name w:val="p0"/>
    <w:basedOn w:val="1"/>
    <w:qFormat/>
    <w:uiPriority w:val="0"/>
    <w:pPr>
      <w:widowControl/>
      <w:spacing w:before="100" w:beforeLines="0" w:beforeAutospacing="1" w:after="100" w:afterLines="0" w:afterAutospacing="1"/>
      <w:jc w:val="left"/>
    </w:pPr>
    <w:rPr>
      <w:rFonts w:ascii="宋体" w:hAnsi="宋体" w:cs="宋体"/>
      <w:kern w:val="0"/>
      <w:sz w:val="24"/>
    </w:rPr>
  </w:style>
  <w:style w:type="table" w:customStyle="1" w:styleId="35">
    <w:name w:val="Table Normal"/>
    <w:semiHidden/>
    <w:unhideWhenUsed/>
    <w:qFormat/>
    <w:uiPriority w:val="0"/>
    <w:tblPr>
      <w:tblCellMar>
        <w:top w:w="0" w:type="dxa"/>
        <w:left w:w="0" w:type="dxa"/>
        <w:bottom w:w="0" w:type="dxa"/>
        <w:right w:w="0" w:type="dxa"/>
      </w:tblCellMar>
    </w:tblPr>
  </w:style>
  <w:style w:type="paragraph" w:customStyle="1" w:styleId="36">
    <w:name w:val="正文 A"/>
    <w:qFormat/>
    <w:uiPriority w:val="0"/>
    <w:pPr>
      <w:framePr w:wrap="around" w:vAnchor="margin" w:hAnchor="text" w:y="1"/>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37">
    <w:name w:val="List Paragraph"/>
    <w:basedOn w:val="1"/>
    <w:qFormat/>
    <w:uiPriority w:val="0"/>
    <w:pPr>
      <w:ind w:firstLine="420" w:firstLineChars="200"/>
    </w:pPr>
  </w:style>
  <w:style w:type="paragraph" w:customStyle="1" w:styleId="38">
    <w:name w:val="CM7"/>
    <w:basedOn w:val="39"/>
    <w:next w:val="1"/>
    <w:qFormat/>
    <w:uiPriority w:val="0"/>
    <w:rPr>
      <w:rFonts w:cs="Times New Roman"/>
      <w:color w:val="auto"/>
    </w:rPr>
  </w:style>
  <w:style w:type="paragraph" w:customStyle="1" w:styleId="39">
    <w:name w:val="Default"/>
    <w:qFormat/>
    <w:uiPriority w:val="0"/>
    <w:pPr>
      <w:widowControl w:val="0"/>
      <w:autoSpaceDE w:val="0"/>
      <w:autoSpaceDN w:val="0"/>
      <w:adjustRightInd w:val="0"/>
    </w:pPr>
    <w:rPr>
      <w:rFonts w:ascii="Sim Hei" w:hAnsi="Calibri" w:eastAsia="Sim Hei" w:cs="Sim Hei"/>
      <w:color w:val="000000"/>
      <w:sz w:val="24"/>
      <w:szCs w:val="24"/>
      <w:lang w:val="en-US" w:eastAsia="zh-CN" w:bidi="ar-SA"/>
    </w:rPr>
  </w:style>
  <w:style w:type="paragraph" w:customStyle="1" w:styleId="40">
    <w:name w:val="Body text|1"/>
    <w:basedOn w:val="1"/>
    <w:qFormat/>
    <w:uiPriority w:val="0"/>
    <w:pPr>
      <w:spacing w:line="403" w:lineRule="auto"/>
      <w:ind w:firstLine="400"/>
    </w:pPr>
    <w:rPr>
      <w:rFonts w:ascii="宋体" w:hAnsi="宋体" w:cs="宋体"/>
      <w:sz w:val="26"/>
      <w:szCs w:val="26"/>
      <w:lang w:val="zh-TW" w:eastAsia="zh-TW" w:bidi="zh-TW"/>
    </w:rPr>
  </w:style>
  <w:style w:type="paragraph" w:customStyle="1" w:styleId="41">
    <w:name w:val="Table Paragraph"/>
    <w:basedOn w:val="1"/>
    <w:qFormat/>
    <w:uiPriority w:val="1"/>
  </w:style>
  <w:style w:type="paragraph" w:customStyle="1" w:styleId="42">
    <w:name w:val="样式 首行缩进:  2 字符"/>
    <w:basedOn w:val="1"/>
    <w:unhideWhenUsed/>
    <w:qFormat/>
    <w:uiPriority w:val="0"/>
    <w:pPr>
      <w:spacing w:beforeLines="0" w:afterLines="0" w:line="480" w:lineRule="exact"/>
      <w:ind w:firstLine="200" w:firstLineChars="200"/>
    </w:pPr>
    <w:rPr>
      <w:rFonts w:hint="default" w:cs="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18</Pages>
  <Words>3182</Words>
  <Characters>3337</Characters>
  <Lines>12</Lines>
  <Paragraphs>3</Paragraphs>
  <TotalTime>5</TotalTime>
  <ScaleCrop>false</ScaleCrop>
  <LinksUpToDate>false</LinksUpToDate>
  <CharactersWithSpaces>3460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2016-02-24T08:57:00Z</dcterms:created>
  <dc:creator>李明贵</dc:creator>
  <cp:lastModifiedBy>zh</cp:lastModifiedBy>
  <cp:lastPrinted>2022-09-26T02:25:00Z</cp:lastPrinted>
  <dcterms:modified xsi:type="dcterms:W3CDTF">2025-05-30T01:50:32Z</dcterms:modified>
  <dc:title>浙江顺畅高等级公路养护有限公司</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E42018DAE1914792BBBF30F027838B27_13</vt:lpwstr>
  </property>
  <property fmtid="{D5CDD505-2E9C-101B-9397-08002B2CF9AE}" pid="4" name="KSOTemplateDocerSaveRecord">
    <vt:lpwstr>eyJoZGlkIjoiZTQ2OGI3ZDllOGIxZmYwNTRkMWM5MTNjZjBiMWEyOWUiLCJ1c2VySWQiOiI2Mjk4MjE3MjIifQ==</vt:lpwstr>
  </property>
</Properties>
</file>